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84" w:rsidRPr="00404384" w:rsidRDefault="00404384" w:rsidP="004043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4384">
        <w:rPr>
          <w:rFonts w:ascii="Times New Roman" w:hAnsi="Times New Roman" w:cs="Times New Roman"/>
          <w:b/>
          <w:sz w:val="40"/>
          <w:szCs w:val="40"/>
        </w:rPr>
        <w:t>Тематика</w:t>
      </w:r>
      <w:r w:rsidRPr="0040438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404384">
        <w:rPr>
          <w:rFonts w:ascii="Times New Roman" w:hAnsi="Times New Roman" w:cs="Times New Roman"/>
          <w:b/>
          <w:sz w:val="40"/>
          <w:szCs w:val="40"/>
        </w:rPr>
        <w:t>виховних</w:t>
      </w:r>
      <w:proofErr w:type="spellEnd"/>
      <w:r w:rsidRPr="00404384">
        <w:rPr>
          <w:rFonts w:ascii="Times New Roman" w:hAnsi="Times New Roman" w:cs="Times New Roman"/>
          <w:b/>
          <w:sz w:val="40"/>
          <w:szCs w:val="40"/>
        </w:rPr>
        <w:t xml:space="preserve"> годин</w:t>
      </w:r>
      <w:r w:rsidRPr="0040438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куратора</w:t>
      </w:r>
      <w:r w:rsidRPr="0040438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404384">
        <w:rPr>
          <w:rFonts w:ascii="Times New Roman" w:hAnsi="Times New Roman" w:cs="Times New Roman"/>
          <w:b/>
          <w:sz w:val="40"/>
          <w:szCs w:val="40"/>
        </w:rPr>
        <w:t>рекомендованих</w:t>
      </w:r>
      <w:proofErr w:type="spellEnd"/>
      <w:r w:rsidRPr="00404384">
        <w:rPr>
          <w:rFonts w:ascii="Times New Roman" w:hAnsi="Times New Roman" w:cs="Times New Roman"/>
          <w:b/>
          <w:sz w:val="40"/>
          <w:szCs w:val="40"/>
        </w:rPr>
        <w:t xml:space="preserve"> до </w:t>
      </w:r>
      <w:proofErr w:type="spellStart"/>
      <w:r w:rsidRPr="00404384">
        <w:rPr>
          <w:rFonts w:ascii="Times New Roman" w:hAnsi="Times New Roman" w:cs="Times New Roman"/>
          <w:b/>
          <w:sz w:val="40"/>
          <w:szCs w:val="40"/>
        </w:rPr>
        <w:t>проведення</w:t>
      </w:r>
      <w:proofErr w:type="spellEnd"/>
      <w:r w:rsidRPr="00404384">
        <w:rPr>
          <w:rFonts w:ascii="Times New Roman" w:hAnsi="Times New Roman" w:cs="Times New Roman"/>
          <w:b/>
          <w:sz w:val="40"/>
          <w:szCs w:val="40"/>
        </w:rPr>
        <w:t xml:space="preserve"> в </w:t>
      </w:r>
      <w:proofErr w:type="spellStart"/>
      <w:r w:rsidRPr="00404384">
        <w:rPr>
          <w:rFonts w:ascii="Times New Roman" w:hAnsi="Times New Roman" w:cs="Times New Roman"/>
          <w:b/>
          <w:sz w:val="40"/>
          <w:szCs w:val="40"/>
        </w:rPr>
        <w:t>академічних</w:t>
      </w:r>
      <w:proofErr w:type="spellEnd"/>
      <w:r w:rsidRPr="004043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04384">
        <w:rPr>
          <w:rFonts w:ascii="Times New Roman" w:hAnsi="Times New Roman" w:cs="Times New Roman"/>
          <w:b/>
          <w:sz w:val="40"/>
          <w:szCs w:val="40"/>
        </w:rPr>
        <w:t>групах</w:t>
      </w:r>
      <w:proofErr w:type="spellEnd"/>
      <w:r w:rsidRPr="00404384">
        <w:rPr>
          <w:rFonts w:ascii="Times New Roman" w:hAnsi="Times New Roman" w:cs="Times New Roman"/>
          <w:b/>
          <w:sz w:val="40"/>
          <w:szCs w:val="40"/>
        </w:rPr>
        <w:t xml:space="preserve"> за </w:t>
      </w:r>
      <w:proofErr w:type="spellStart"/>
      <w:proofErr w:type="gramStart"/>
      <w:r w:rsidRPr="00404384">
        <w:rPr>
          <w:rFonts w:ascii="Times New Roman" w:hAnsi="Times New Roman" w:cs="Times New Roman"/>
          <w:b/>
          <w:sz w:val="40"/>
          <w:szCs w:val="40"/>
        </w:rPr>
        <w:t>пр</w:t>
      </w:r>
      <w:proofErr w:type="gramEnd"/>
      <w:r w:rsidRPr="00404384">
        <w:rPr>
          <w:rFonts w:ascii="Times New Roman" w:hAnsi="Times New Roman" w:cs="Times New Roman"/>
          <w:b/>
          <w:sz w:val="40"/>
          <w:szCs w:val="40"/>
        </w:rPr>
        <w:t>іоритетними</w:t>
      </w:r>
      <w:proofErr w:type="spellEnd"/>
      <w:r w:rsidRPr="004043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04384">
        <w:rPr>
          <w:rFonts w:ascii="Times New Roman" w:hAnsi="Times New Roman" w:cs="Times New Roman"/>
          <w:b/>
          <w:sz w:val="40"/>
          <w:szCs w:val="40"/>
        </w:rPr>
        <w:t>напрямками</w:t>
      </w:r>
      <w:proofErr w:type="spellEnd"/>
      <w:r w:rsidRPr="004043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04384">
        <w:rPr>
          <w:rFonts w:ascii="Times New Roman" w:hAnsi="Times New Roman" w:cs="Times New Roman"/>
          <w:b/>
          <w:sz w:val="40"/>
          <w:szCs w:val="40"/>
        </w:rPr>
        <w:t>виховної</w:t>
      </w:r>
      <w:proofErr w:type="spellEnd"/>
      <w:r w:rsidRPr="004043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04384">
        <w:rPr>
          <w:rFonts w:ascii="Times New Roman" w:hAnsi="Times New Roman" w:cs="Times New Roman"/>
          <w:b/>
          <w:sz w:val="40"/>
          <w:szCs w:val="40"/>
        </w:rPr>
        <w:t>роботи</w:t>
      </w:r>
      <w:proofErr w:type="spellEnd"/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І.Національно-патріотичне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: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прапор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38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>вятиня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народу»: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витоки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прапора (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лекці</w:t>
      </w:r>
      <w:proofErr w:type="gramStart"/>
      <w:r w:rsidRPr="00404384">
        <w:rPr>
          <w:rFonts w:ascii="Times New Roman" w:hAnsi="Times New Roman" w:cs="Times New Roman"/>
          <w:sz w:val="28"/>
          <w:szCs w:val="28"/>
        </w:rPr>
        <w:t>я-диспут</w:t>
      </w:r>
      <w:proofErr w:type="spellEnd"/>
      <w:proofErr w:type="gramEnd"/>
      <w:r w:rsidRPr="00404384">
        <w:rPr>
          <w:rFonts w:ascii="Times New Roman" w:hAnsi="Times New Roman" w:cs="Times New Roman"/>
          <w:sz w:val="28"/>
          <w:szCs w:val="28"/>
        </w:rPr>
        <w:t>).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».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>3. Диспут «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Пам’ятаймо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 w:rsidRPr="0040438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4384">
        <w:rPr>
          <w:rFonts w:ascii="Times New Roman" w:hAnsi="Times New Roman" w:cs="Times New Roman"/>
          <w:sz w:val="28"/>
          <w:szCs w:val="28"/>
        </w:rPr>
        <w:t xml:space="preserve"> Крут.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>4. Диспут «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патріотом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?».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5. Диспут «Я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моя держава».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витоки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етнічна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дефініція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0438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яку ми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будуємо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економічній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екологічній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інформаційній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, </w:t>
      </w:r>
      <w:r w:rsidR="00453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гуманітарній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ку</w:t>
      </w:r>
      <w:r w:rsidR="00453DD7">
        <w:rPr>
          <w:rFonts w:ascii="Times New Roman" w:hAnsi="Times New Roman" w:cs="Times New Roman"/>
          <w:sz w:val="28"/>
          <w:szCs w:val="28"/>
        </w:rPr>
        <w:t>льтурній</w:t>
      </w:r>
      <w:proofErr w:type="spellEnd"/>
      <w:r w:rsidR="00453DD7">
        <w:rPr>
          <w:rFonts w:ascii="Times New Roman" w:hAnsi="Times New Roman" w:cs="Times New Roman"/>
          <w:sz w:val="28"/>
          <w:szCs w:val="28"/>
        </w:rPr>
        <w:t xml:space="preserve"> сферах: шляхи </w:t>
      </w:r>
      <w:proofErr w:type="spellStart"/>
      <w:r w:rsidR="00453DD7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="0045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53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у </w:t>
      </w:r>
      <w:r w:rsidR="00453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04384">
        <w:rPr>
          <w:rFonts w:ascii="Times New Roman" w:hAnsi="Times New Roman" w:cs="Times New Roman"/>
          <w:sz w:val="28"/>
          <w:szCs w:val="28"/>
        </w:rPr>
        <w:t>глобальному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України</w:t>
      </w:r>
      <w:proofErr w:type="gramStart"/>
      <w:r w:rsidRPr="00404384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Соборна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Держава: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сторінками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Міхновського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r w:rsidR="00453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3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404384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404384">
        <w:rPr>
          <w:rFonts w:ascii="Times New Roman" w:hAnsi="Times New Roman" w:cs="Times New Roman"/>
          <w:sz w:val="28"/>
          <w:szCs w:val="28"/>
        </w:rPr>
        <w:t>».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ІІ.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Інтелектуально-духовне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: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38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>ітоглядних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студентському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40438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>ітоглядні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3. Роль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самовиховання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креативності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педагога як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для </w:t>
      </w:r>
      <w:r w:rsidR="00453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5. Роль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lastRenderedPageBreak/>
        <w:t>студента.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вечорів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384">
        <w:rPr>
          <w:rFonts w:ascii="Times New Roman" w:hAnsi="Times New Roman" w:cs="Times New Roman"/>
          <w:sz w:val="28"/>
          <w:szCs w:val="28"/>
        </w:rPr>
        <w:t xml:space="preserve">як один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чинникі</w:t>
      </w:r>
      <w:proofErr w:type="gramStart"/>
      <w:r w:rsidRPr="0040438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старостами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:</w:t>
      </w:r>
      <w:r w:rsidR="00453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384">
        <w:rPr>
          <w:rFonts w:ascii="Times New Roman" w:hAnsi="Times New Roman" w:cs="Times New Roman"/>
          <w:sz w:val="28"/>
          <w:szCs w:val="28"/>
        </w:rPr>
        <w:t xml:space="preserve">«Культура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конфліктами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».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38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служб «Шляхи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3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»</w:t>
      </w:r>
      <w:r w:rsidR="00453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384">
        <w:rPr>
          <w:rFonts w:ascii="Times New Roman" w:hAnsi="Times New Roman" w:cs="Times New Roman"/>
          <w:sz w:val="28"/>
          <w:szCs w:val="28"/>
        </w:rPr>
        <w:t xml:space="preserve">(до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).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>9. «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38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» на тему «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» (до 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438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ментальної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народу</w:t>
      </w:r>
      <w:proofErr w:type="gramStart"/>
      <w:r w:rsidRPr="0040438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ІІІ.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Громадсько-правове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: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Організаційно-економічні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38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>ійкості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Пенсійне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38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3. Альтернативна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енергетика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лекці</w:t>
      </w:r>
      <w:proofErr w:type="gramStart"/>
      <w:r w:rsidRPr="00404384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>диспуту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права та </w:t>
      </w:r>
      <w:r w:rsidR="00453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».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r w:rsidR="00453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384">
        <w:rPr>
          <w:rFonts w:ascii="Times New Roman" w:hAnsi="Times New Roman" w:cs="Times New Roman"/>
          <w:sz w:val="28"/>
          <w:szCs w:val="28"/>
        </w:rPr>
        <w:t>мультимед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>іа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торгівлею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година</w:t>
      </w:r>
      <w:proofErr w:type="gramStart"/>
      <w:r w:rsidRPr="00404384">
        <w:rPr>
          <w:rFonts w:ascii="Times New Roman" w:hAnsi="Times New Roman" w:cs="Times New Roman"/>
          <w:sz w:val="28"/>
          <w:szCs w:val="28"/>
        </w:rPr>
        <w:t>:«</w:t>
      </w:r>
      <w:proofErr w:type="spellStart"/>
      <w:proofErr w:type="gramEnd"/>
      <w:r w:rsidRPr="00404384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правовій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?». 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proofErr w:type="gramStart"/>
      <w:r w:rsidRPr="004043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край у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геральдиці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, прапорах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символіці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8. Уроки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та права: «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менталітет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»; «Шляхи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38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нігілізму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»</w:t>
      </w:r>
    </w:p>
    <w:p w:rsidR="00D21626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</w:rPr>
        <w:t xml:space="preserve">9. Цикл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законність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рятує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84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404384">
        <w:rPr>
          <w:rFonts w:ascii="Times New Roman" w:hAnsi="Times New Roman" w:cs="Times New Roman"/>
          <w:sz w:val="28"/>
          <w:szCs w:val="28"/>
        </w:rPr>
        <w:t>».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IV. Морально-етичне: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lastRenderedPageBreak/>
        <w:t>1. Людина серед людей. Людські чесноти. Милосердя.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2. Формування культури мовлення студентів.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3. Гідність як основа взаємодії викладача та студента.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4. Основи культурного мовлення,</w:t>
      </w:r>
      <w:r w:rsidR="00453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384">
        <w:rPr>
          <w:rFonts w:ascii="Times New Roman" w:hAnsi="Times New Roman" w:cs="Times New Roman"/>
          <w:sz w:val="28"/>
          <w:szCs w:val="28"/>
          <w:lang w:val="uk-UA"/>
        </w:rPr>
        <w:t>як чинник формування особистості студента.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5. Проведення бесід зі студентами про норми поведінк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 університеті, гуртожитках,  </w:t>
      </w:r>
      <w:r w:rsidRPr="00404384">
        <w:rPr>
          <w:rFonts w:ascii="Times New Roman" w:hAnsi="Times New Roman" w:cs="Times New Roman"/>
          <w:sz w:val="28"/>
          <w:szCs w:val="28"/>
          <w:lang w:val="uk-UA"/>
        </w:rPr>
        <w:t>поза їх межами та виховання бережливого ставлення до майна університету.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VI. Художньо-естетичне: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1. Важливість формування естетичного світосприйня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ття сучасної молоді (виставки,  </w:t>
      </w:r>
      <w:r w:rsidRPr="00404384">
        <w:rPr>
          <w:rFonts w:ascii="Times New Roman" w:hAnsi="Times New Roman" w:cs="Times New Roman"/>
          <w:sz w:val="28"/>
          <w:szCs w:val="28"/>
          <w:lang w:val="uk-UA"/>
        </w:rPr>
        <w:t>театри, творчі вечори).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2. Естетичне виховання студентів засобами орнаментального мистецтва.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3. Музичне мистецтво в системі підготовки майбутніх педагогів.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4. Норми та канони естетичної поведінки.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5. Естрадне мистецтво, як засіб виховання.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6. Вплив мас-медіа на культурно-мотиваційну поведінку студентства.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7. Участь студентства у суспільних та громадських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організаціях: віхи та історія  </w:t>
      </w:r>
      <w:r w:rsidRPr="00404384">
        <w:rPr>
          <w:rFonts w:ascii="Times New Roman" w:hAnsi="Times New Roman" w:cs="Times New Roman"/>
          <w:sz w:val="28"/>
          <w:szCs w:val="28"/>
          <w:lang w:val="uk-UA"/>
        </w:rPr>
        <w:t>становлення.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VII. Екологічне: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 xml:space="preserve">1. Проведення читань, «круглих столів», присвячених Дню довкілля, здоров’ю,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384">
        <w:rPr>
          <w:rFonts w:ascii="Times New Roman" w:hAnsi="Times New Roman" w:cs="Times New Roman"/>
          <w:sz w:val="28"/>
          <w:szCs w:val="28"/>
          <w:lang w:val="uk-UA"/>
        </w:rPr>
        <w:t>екології та єдності з природою.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2. Виховна година: «Природа мого краю».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 xml:space="preserve">3. Відкрита лекція: «Чорнобиль </w:t>
      </w:r>
      <w:proofErr w:type="spellStart"/>
      <w:r w:rsidRPr="00404384">
        <w:rPr>
          <w:rFonts w:ascii="Times New Roman" w:hAnsi="Times New Roman" w:cs="Times New Roman"/>
          <w:sz w:val="28"/>
          <w:szCs w:val="28"/>
          <w:lang w:val="uk-UA"/>
        </w:rPr>
        <w:t>–біль</w:t>
      </w:r>
      <w:proofErr w:type="spellEnd"/>
      <w:r w:rsidRPr="00404384">
        <w:rPr>
          <w:rFonts w:ascii="Times New Roman" w:hAnsi="Times New Roman" w:cs="Times New Roman"/>
          <w:sz w:val="28"/>
          <w:szCs w:val="28"/>
          <w:lang w:val="uk-UA"/>
        </w:rPr>
        <w:t xml:space="preserve"> України».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4. Проблеми екології мовно-культурного простору.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5. Від екології душі до екології простору: духовно-моральна бесіда.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VIII. Фізичне виховання та утвердження здорового способу життя: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1. Виховна година на тему: «Здорова молодь -</w:t>
      </w:r>
      <w:r w:rsidR="00965E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384">
        <w:rPr>
          <w:rFonts w:ascii="Times New Roman" w:hAnsi="Times New Roman" w:cs="Times New Roman"/>
          <w:sz w:val="28"/>
          <w:szCs w:val="28"/>
          <w:lang w:val="uk-UA"/>
        </w:rPr>
        <w:t>здорова нація».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2.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збері</w:t>
      </w:r>
      <w:r w:rsidRPr="00404384">
        <w:rPr>
          <w:rFonts w:ascii="Times New Roman" w:hAnsi="Times New Roman" w:cs="Times New Roman"/>
          <w:sz w:val="28"/>
          <w:szCs w:val="28"/>
          <w:lang w:val="uk-UA"/>
        </w:rPr>
        <w:t>гаючі</w:t>
      </w:r>
      <w:proofErr w:type="spellEnd"/>
      <w:r w:rsidRPr="00404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E8E">
        <w:rPr>
          <w:rFonts w:ascii="Times New Roman" w:hAnsi="Times New Roman" w:cs="Times New Roman"/>
          <w:sz w:val="28"/>
          <w:szCs w:val="28"/>
          <w:lang w:val="uk-UA"/>
        </w:rPr>
        <w:t>технології в  галузі освіти</w:t>
      </w:r>
      <w:r w:rsidRPr="004043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lastRenderedPageBreak/>
        <w:t>3. Культура здорового способу життя на Прикарпатті (етнічний фактор).</w:t>
      </w:r>
    </w:p>
    <w:p w:rsidR="00404384" w:rsidRPr="00404384" w:rsidRDefault="00404384" w:rsidP="004043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384">
        <w:rPr>
          <w:rFonts w:ascii="Times New Roman" w:hAnsi="Times New Roman" w:cs="Times New Roman"/>
          <w:sz w:val="28"/>
          <w:szCs w:val="28"/>
          <w:lang w:val="uk-UA"/>
        </w:rPr>
        <w:t>4. Ціннісна природа здорового способу життя для особистості, нації та держави.</w:t>
      </w:r>
    </w:p>
    <w:sectPr w:rsidR="00404384" w:rsidRPr="00404384" w:rsidSect="00D2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84"/>
    <w:rsid w:val="000E50FE"/>
    <w:rsid w:val="00404384"/>
    <w:rsid w:val="00453DD7"/>
    <w:rsid w:val="00965E8E"/>
    <w:rsid w:val="00D2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2020-01-22T18:01:00Z</dcterms:created>
  <dcterms:modified xsi:type="dcterms:W3CDTF">2020-02-04T20:13:00Z</dcterms:modified>
</cp:coreProperties>
</file>