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BB" w:rsidRPr="002C0E01" w:rsidRDefault="003818BB" w:rsidP="002C0E01">
      <w:pPr>
        <w:pStyle w:val="a9"/>
        <w:spacing w:before="0" w:beforeAutospacing="0" w:after="0" w:afterAutospacing="0" w:line="288" w:lineRule="auto"/>
        <w:ind w:firstLine="4962"/>
        <w:rPr>
          <w:b/>
          <w:bCs/>
          <w:sz w:val="28"/>
          <w:szCs w:val="28"/>
        </w:rPr>
      </w:pPr>
      <w:r w:rsidRPr="002C0E01">
        <w:rPr>
          <w:b/>
          <w:bCs/>
          <w:sz w:val="28"/>
          <w:szCs w:val="28"/>
        </w:rPr>
        <w:t xml:space="preserve">Додаток до наказу № </w:t>
      </w:r>
      <w:r>
        <w:rPr>
          <w:b/>
          <w:bCs/>
          <w:sz w:val="28"/>
          <w:szCs w:val="28"/>
        </w:rPr>
        <w:t>59</w:t>
      </w:r>
      <w:r w:rsidRPr="002C0E01">
        <w:rPr>
          <w:b/>
          <w:bCs/>
          <w:sz w:val="28"/>
          <w:szCs w:val="28"/>
        </w:rPr>
        <w:t xml:space="preserve"> </w:t>
      </w:r>
    </w:p>
    <w:p w:rsidR="003818BB" w:rsidRPr="00694003" w:rsidRDefault="003818BB" w:rsidP="002C0E0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C0E01">
        <w:rPr>
          <w:rFonts w:ascii="Times New Roman" w:hAnsi="Times New Roman"/>
          <w:b/>
          <w:bCs/>
          <w:sz w:val="28"/>
          <w:szCs w:val="28"/>
        </w:rPr>
        <w:t>від «</w:t>
      </w:r>
      <w:r>
        <w:rPr>
          <w:rFonts w:ascii="Times New Roman" w:hAnsi="Times New Roman"/>
          <w:b/>
          <w:bCs/>
          <w:sz w:val="28"/>
          <w:szCs w:val="28"/>
        </w:rPr>
        <w:t xml:space="preserve"> 25 </w:t>
      </w:r>
      <w:r w:rsidRPr="002C0E01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лютого</w:t>
      </w:r>
      <w:r w:rsidRPr="002C0E01">
        <w:rPr>
          <w:rFonts w:ascii="Times New Roman" w:hAnsi="Times New Roman"/>
          <w:b/>
          <w:bCs/>
          <w:sz w:val="28"/>
          <w:szCs w:val="28"/>
        </w:rPr>
        <w:t xml:space="preserve"> 2019 р.</w:t>
      </w:r>
    </w:p>
    <w:p w:rsidR="003818BB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18BB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3818BB" w:rsidRPr="00133D25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3D25">
        <w:rPr>
          <w:rFonts w:ascii="Times New Roman" w:hAnsi="Times New Roman"/>
          <w:b/>
          <w:sz w:val="28"/>
          <w:szCs w:val="28"/>
        </w:rPr>
        <w:t xml:space="preserve">про порядок </w:t>
      </w:r>
      <w:proofErr w:type="spellStart"/>
      <w:r w:rsidRPr="00133D25">
        <w:rPr>
          <w:rFonts w:ascii="Times New Roman" w:hAnsi="Times New Roman"/>
          <w:b/>
          <w:sz w:val="28"/>
          <w:szCs w:val="28"/>
        </w:rPr>
        <w:t>перезарахування</w:t>
      </w:r>
      <w:proofErr w:type="spellEnd"/>
      <w:r w:rsidRPr="00133D25">
        <w:rPr>
          <w:rFonts w:ascii="Times New Roman" w:hAnsi="Times New Roman"/>
          <w:b/>
          <w:sz w:val="28"/>
          <w:szCs w:val="28"/>
        </w:rPr>
        <w:t xml:space="preserve"> навчальних дисциплін та визначення академічної різниці</w:t>
      </w:r>
    </w:p>
    <w:p w:rsidR="003818BB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18BB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переведення чи поновлення на навчання здобувача вищої освіти можуть виникати розбіжності між навчальними планами: тим, за яким здобувач планує навчатись і за яким навчався раніше.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Ці розходження утворюють академічну різницю здобувача.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Академічна різниця – це перелік дисциплін чинного навчального плану, які особа, що </w:t>
      </w:r>
      <w:r>
        <w:rPr>
          <w:rFonts w:ascii="Times New Roman" w:hAnsi="Times New Roman"/>
          <w:sz w:val="28"/>
          <w:szCs w:val="28"/>
        </w:rPr>
        <w:t>бажає розпочати, поновити, продовжити навчання чи перевестись на навчання з іншого освітнього закладу</w:t>
      </w:r>
      <w:r w:rsidRPr="006B644F">
        <w:rPr>
          <w:rFonts w:ascii="Times New Roman" w:hAnsi="Times New Roman"/>
          <w:sz w:val="28"/>
          <w:szCs w:val="28"/>
        </w:rPr>
        <w:t>, під час попереднього періоду не вивчала або вивчала не в повному обсязі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(менше 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% обсягу навчальної дисципліни, передбаченої чинним навчальним планом підготовки студента в університеті).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Академічна різниця виникає </w:t>
      </w:r>
      <w:r>
        <w:rPr>
          <w:rFonts w:ascii="Times New Roman" w:hAnsi="Times New Roman"/>
          <w:sz w:val="28"/>
          <w:szCs w:val="28"/>
        </w:rPr>
        <w:t xml:space="preserve">у результаті </w:t>
      </w:r>
      <w:r w:rsidRPr="006B644F">
        <w:rPr>
          <w:rFonts w:ascii="Times New Roman" w:hAnsi="Times New Roman"/>
          <w:sz w:val="28"/>
          <w:szCs w:val="28"/>
        </w:rPr>
        <w:t xml:space="preserve">академічної розбіжності навчальних планів (перелік дисциплін, </w:t>
      </w:r>
      <w:r>
        <w:rPr>
          <w:rFonts w:ascii="Times New Roman" w:hAnsi="Times New Roman"/>
          <w:sz w:val="28"/>
          <w:szCs w:val="28"/>
        </w:rPr>
        <w:t>які не вивчали</w:t>
      </w:r>
      <w:r w:rsidRPr="006B644F">
        <w:rPr>
          <w:rFonts w:ascii="Times New Roman" w:hAnsi="Times New Roman"/>
          <w:sz w:val="28"/>
          <w:szCs w:val="28"/>
        </w:rPr>
        <w:t xml:space="preserve">) та академічної розбіжності з навчальних дисциплін (перелік дисциплін, </w:t>
      </w:r>
      <w:r>
        <w:rPr>
          <w:rFonts w:ascii="Times New Roman" w:hAnsi="Times New Roman"/>
          <w:sz w:val="28"/>
          <w:szCs w:val="28"/>
        </w:rPr>
        <w:t>які вивчали</w:t>
      </w:r>
      <w:r w:rsidRPr="006B644F">
        <w:rPr>
          <w:rFonts w:ascii="Times New Roman" w:hAnsi="Times New Roman"/>
          <w:sz w:val="28"/>
          <w:szCs w:val="28"/>
        </w:rPr>
        <w:t xml:space="preserve"> не в повному обсязі). Академічною різницею не вважають дисципліни вільного вибору студента, за умови </w:t>
      </w:r>
      <w:r>
        <w:rPr>
          <w:rFonts w:ascii="Times New Roman" w:hAnsi="Times New Roman"/>
          <w:sz w:val="28"/>
          <w:szCs w:val="28"/>
        </w:rPr>
        <w:t>збігу</w:t>
      </w:r>
      <w:r w:rsidRPr="006B644F">
        <w:rPr>
          <w:rFonts w:ascii="Times New Roman" w:hAnsi="Times New Roman"/>
          <w:sz w:val="28"/>
          <w:szCs w:val="28"/>
        </w:rPr>
        <w:t xml:space="preserve"> обсягу присвоєних кредитів.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Академічна розбіжність з навчальної дисципліни – це розбіжність за обсягом (менша кількість кредитів/аудиторних навчальних годин) або за формою підсумкового контролю (залік замість екзаме</w:t>
      </w:r>
      <w:r>
        <w:rPr>
          <w:rFonts w:ascii="Times New Roman" w:hAnsi="Times New Roman"/>
          <w:sz w:val="28"/>
          <w:szCs w:val="28"/>
        </w:rPr>
        <w:t xml:space="preserve">ну), або за змістом </w:t>
      </w:r>
      <w:r w:rsidRPr="006B644F">
        <w:rPr>
          <w:rFonts w:ascii="Times New Roman" w:hAnsi="Times New Roman"/>
          <w:sz w:val="28"/>
          <w:szCs w:val="28"/>
        </w:rPr>
        <w:t>дисципліни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 xml:space="preserve">за якою особа атестована раніше та відповідної дисципліни чинного навчального плану. Мінімальна різниця в обсязі дисциплін, що </w:t>
      </w:r>
      <w:r>
        <w:rPr>
          <w:rFonts w:ascii="Times New Roman" w:hAnsi="Times New Roman"/>
          <w:sz w:val="28"/>
          <w:szCs w:val="28"/>
        </w:rPr>
        <w:t>створює</w:t>
      </w:r>
      <w:r w:rsidRPr="006B644F">
        <w:rPr>
          <w:rFonts w:ascii="Times New Roman" w:hAnsi="Times New Roman"/>
          <w:sz w:val="28"/>
          <w:szCs w:val="28"/>
        </w:rPr>
        <w:t xml:space="preserve"> академічну розбіжність складає 1 кредит ЄКТС.</w:t>
      </w:r>
    </w:p>
    <w:p w:rsidR="003818BB" w:rsidRPr="00FD216B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644F">
        <w:rPr>
          <w:rFonts w:ascii="Times New Roman" w:hAnsi="Times New Roman"/>
          <w:sz w:val="28"/>
          <w:szCs w:val="28"/>
        </w:rPr>
        <w:t xml:space="preserve">Також виникає ситуація, коли здобувач у попередньому закладі освіти атестований з навчальних дисциплін, які </w:t>
      </w:r>
      <w:r>
        <w:rPr>
          <w:rFonts w:ascii="Times New Roman" w:hAnsi="Times New Roman"/>
          <w:sz w:val="28"/>
          <w:szCs w:val="28"/>
        </w:rPr>
        <w:t>вивчатиме</w:t>
      </w:r>
      <w:r w:rsidRPr="006B644F">
        <w:rPr>
          <w:rFonts w:ascii="Times New Roman" w:hAnsi="Times New Roman"/>
          <w:sz w:val="28"/>
          <w:szCs w:val="28"/>
        </w:rPr>
        <w:t xml:space="preserve"> в поточному (чи </w:t>
      </w:r>
      <w:r>
        <w:rPr>
          <w:rFonts w:ascii="Times New Roman" w:hAnsi="Times New Roman"/>
          <w:sz w:val="28"/>
          <w:szCs w:val="28"/>
        </w:rPr>
        <w:t>буде вивчати в майбутньому</w:t>
      </w:r>
      <w:r w:rsidRPr="006B644F">
        <w:rPr>
          <w:rFonts w:ascii="Times New Roman" w:hAnsi="Times New Roman"/>
          <w:sz w:val="28"/>
          <w:szCs w:val="28"/>
        </w:rPr>
        <w:t>) семестрі в університеті, до якого він переведений чи</w:t>
      </w:r>
      <w:r>
        <w:rPr>
          <w:rFonts w:ascii="Times New Roman" w:hAnsi="Times New Roman"/>
          <w:sz w:val="28"/>
          <w:szCs w:val="28"/>
        </w:rPr>
        <w:t xml:space="preserve"> у якому</w:t>
      </w:r>
      <w:r w:rsidRPr="006B644F">
        <w:rPr>
          <w:rFonts w:ascii="Times New Roman" w:hAnsi="Times New Roman"/>
          <w:sz w:val="28"/>
          <w:szCs w:val="28"/>
        </w:rPr>
        <w:t xml:space="preserve"> поновлений. У цьому випадку виникає необхідність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</w:t>
      </w:r>
      <w:r>
        <w:rPr>
          <w:rFonts w:ascii="Times New Roman" w:hAnsi="Times New Roman"/>
          <w:sz w:val="28"/>
          <w:szCs w:val="28"/>
        </w:rPr>
        <w:t>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раніше вивчених дисциплін.</w:t>
      </w:r>
    </w:p>
    <w:p w:rsidR="003818BB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18BB" w:rsidRPr="00133D25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3D2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3818BB" w:rsidRPr="00E565C8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644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«</w:t>
      </w:r>
      <w:r w:rsidRPr="006B644F">
        <w:rPr>
          <w:rFonts w:ascii="Times New Roman" w:hAnsi="Times New Roman"/>
          <w:sz w:val="28"/>
          <w:szCs w:val="28"/>
        </w:rPr>
        <w:t xml:space="preserve">Положення про порядок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навчальних дисциплін та визначення академічної різниці</w:t>
      </w:r>
      <w:r>
        <w:rPr>
          <w:rFonts w:ascii="Times New Roman" w:hAnsi="Times New Roman"/>
          <w:sz w:val="28"/>
          <w:szCs w:val="28"/>
        </w:rPr>
        <w:t>»</w:t>
      </w:r>
      <w:r w:rsidRPr="006B644F">
        <w:rPr>
          <w:rFonts w:ascii="Times New Roman" w:hAnsi="Times New Roman"/>
          <w:sz w:val="28"/>
          <w:szCs w:val="28"/>
        </w:rPr>
        <w:t xml:space="preserve"> (далі Положення), розроблено відповідно до нормативних </w:t>
      </w:r>
      <w:r>
        <w:rPr>
          <w:rFonts w:ascii="Times New Roman" w:hAnsi="Times New Roman"/>
          <w:sz w:val="28"/>
          <w:szCs w:val="28"/>
        </w:rPr>
        <w:t>документів МОН України, а саме: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6B644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у</w:t>
      </w:r>
      <w:r w:rsidRPr="006B644F">
        <w:rPr>
          <w:rFonts w:ascii="Times New Roman" w:hAnsi="Times New Roman"/>
          <w:sz w:val="28"/>
          <w:szCs w:val="28"/>
        </w:rPr>
        <w:t xml:space="preserve"> України «Про вищу освіту» від 01.07.2014 р. № 1556-VII (зі змінами);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 «Положення про порядок реалізації права на академічну мобільність» (постанова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КМУ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№ 579 від 12.08.15 р</w:t>
      </w:r>
      <w:r>
        <w:rPr>
          <w:rFonts w:ascii="Times New Roman" w:hAnsi="Times New Roman"/>
          <w:sz w:val="28"/>
          <w:szCs w:val="28"/>
        </w:rPr>
        <w:t>.</w:t>
      </w:r>
      <w:r w:rsidRPr="006B644F">
        <w:rPr>
          <w:rFonts w:ascii="Times New Roman" w:hAnsi="Times New Roman"/>
          <w:sz w:val="28"/>
          <w:szCs w:val="28"/>
        </w:rPr>
        <w:t>);</w:t>
      </w:r>
    </w:p>
    <w:p w:rsidR="003818BB" w:rsidRPr="00E565C8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«</w:t>
      </w:r>
      <w:r w:rsidRPr="006B644F">
        <w:rPr>
          <w:rFonts w:ascii="Times New Roman" w:hAnsi="Times New Roman"/>
          <w:sz w:val="28"/>
          <w:szCs w:val="28"/>
        </w:rPr>
        <w:t>Методичн</w:t>
      </w:r>
      <w:r>
        <w:rPr>
          <w:rFonts w:ascii="Times New Roman" w:hAnsi="Times New Roman"/>
          <w:sz w:val="28"/>
          <w:szCs w:val="28"/>
        </w:rPr>
        <w:t>их</w:t>
      </w:r>
      <w:r w:rsidRPr="006B644F">
        <w:rPr>
          <w:rFonts w:ascii="Times New Roman" w:hAnsi="Times New Roman"/>
          <w:sz w:val="28"/>
          <w:szCs w:val="28"/>
        </w:rPr>
        <w:t xml:space="preserve"> рекомендацій щодо запровадження Європейської кредитно-трансферної системи та її ключових документів у вищих навчальних закладах</w:t>
      </w:r>
      <w:r>
        <w:rPr>
          <w:rFonts w:ascii="Times New Roman" w:hAnsi="Times New Roman"/>
          <w:sz w:val="28"/>
          <w:szCs w:val="28"/>
        </w:rPr>
        <w:t>»</w:t>
      </w:r>
      <w:r w:rsidRPr="006B644F">
        <w:rPr>
          <w:rFonts w:ascii="Times New Roman" w:hAnsi="Times New Roman"/>
          <w:sz w:val="28"/>
          <w:szCs w:val="28"/>
        </w:rPr>
        <w:t xml:space="preserve"> (лист МОН України від 26.02.2010 р. № 1/9-119)</w:t>
      </w:r>
      <w:r>
        <w:rPr>
          <w:rFonts w:ascii="Times New Roman" w:hAnsi="Times New Roman"/>
          <w:sz w:val="28"/>
          <w:szCs w:val="28"/>
        </w:rPr>
        <w:t>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lastRenderedPageBreak/>
        <w:t xml:space="preserve">1.2. Положення визначає порядок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навчальних дисциплін та визначення академічної різниці для здобувачів вищої освіти </w:t>
      </w:r>
      <w:r>
        <w:rPr>
          <w:rFonts w:ascii="Times New Roman" w:hAnsi="Times New Roman"/>
          <w:sz w:val="28"/>
          <w:szCs w:val="28"/>
        </w:rPr>
        <w:t>усіх форм навчання, які: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6B644F">
        <w:rPr>
          <w:rFonts w:ascii="Times New Roman" w:hAnsi="Times New Roman"/>
          <w:sz w:val="28"/>
          <w:szCs w:val="28"/>
        </w:rPr>
        <w:t>переводяться з інших закладів вищої освіти</w:t>
      </w:r>
      <w:r>
        <w:rPr>
          <w:rFonts w:ascii="Times New Roman" w:hAnsi="Times New Roman"/>
          <w:sz w:val="28"/>
          <w:szCs w:val="28"/>
        </w:rPr>
        <w:t>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 бажають продовжити навчання на наступному рівні вищої освіти або одночасно навчатися за двома освітніми програмами</w:t>
      </w:r>
      <w:r>
        <w:rPr>
          <w:rFonts w:ascii="Times New Roman" w:hAnsi="Times New Roman"/>
          <w:sz w:val="28"/>
          <w:szCs w:val="28"/>
        </w:rPr>
        <w:t>;</w:t>
      </w:r>
    </w:p>
    <w:p w:rsidR="003818BB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6B644F">
        <w:rPr>
          <w:rFonts w:ascii="Times New Roman" w:hAnsi="Times New Roman"/>
          <w:sz w:val="28"/>
          <w:szCs w:val="28"/>
        </w:rPr>
        <w:t>продовжують навчання після академічної відпустки або повторного навчання;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6B644F">
        <w:rPr>
          <w:rFonts w:ascii="Times New Roman" w:hAnsi="Times New Roman"/>
          <w:sz w:val="28"/>
          <w:szCs w:val="28"/>
        </w:rPr>
        <w:t xml:space="preserve">поновлюються </w:t>
      </w:r>
      <w:r>
        <w:rPr>
          <w:rFonts w:ascii="Times New Roman" w:hAnsi="Times New Roman"/>
          <w:sz w:val="28"/>
          <w:szCs w:val="28"/>
        </w:rPr>
        <w:t>на навчання після відрахування.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Дія Положення поширюється на всі навчальні підрозділи університету.</w:t>
      </w:r>
    </w:p>
    <w:p w:rsidR="003818BB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18BB" w:rsidRPr="00133D25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3D25">
        <w:rPr>
          <w:rFonts w:ascii="Times New Roman" w:hAnsi="Times New Roman"/>
          <w:b/>
          <w:sz w:val="28"/>
          <w:szCs w:val="28"/>
        </w:rPr>
        <w:t xml:space="preserve">2. Порядок </w:t>
      </w:r>
      <w:proofErr w:type="spellStart"/>
      <w:r w:rsidRPr="00133D25">
        <w:rPr>
          <w:rFonts w:ascii="Times New Roman" w:hAnsi="Times New Roman"/>
          <w:b/>
          <w:sz w:val="28"/>
          <w:szCs w:val="28"/>
        </w:rPr>
        <w:t>перезарахування</w:t>
      </w:r>
      <w:proofErr w:type="spellEnd"/>
      <w:r w:rsidRPr="00133D25">
        <w:rPr>
          <w:rFonts w:ascii="Times New Roman" w:hAnsi="Times New Roman"/>
          <w:b/>
          <w:sz w:val="28"/>
          <w:szCs w:val="28"/>
        </w:rPr>
        <w:t xml:space="preserve"> навчальних дисциплін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навчальних дисциплін </w:t>
      </w:r>
      <w:r>
        <w:rPr>
          <w:rFonts w:ascii="Times New Roman" w:hAnsi="Times New Roman"/>
          <w:sz w:val="28"/>
          <w:szCs w:val="28"/>
        </w:rPr>
        <w:t>проводять</w:t>
      </w:r>
      <w:r w:rsidRPr="006B644F">
        <w:rPr>
          <w:rFonts w:ascii="Times New Roman" w:hAnsi="Times New Roman"/>
          <w:sz w:val="28"/>
          <w:szCs w:val="28"/>
        </w:rPr>
        <w:t xml:space="preserve"> за заявою здобувача вищої освіти на ім’я керівника структурного підрозділу (директора </w:t>
      </w:r>
      <w:r w:rsidRPr="00516D1B">
        <w:rPr>
          <w:rFonts w:ascii="Times New Roman" w:hAnsi="Times New Roman"/>
          <w:sz w:val="28"/>
          <w:szCs w:val="28"/>
        </w:rPr>
        <w:t>інституту/центру) на підставі академічної довідки або додатку до документу</w:t>
      </w:r>
      <w:r w:rsidRPr="006B644F">
        <w:rPr>
          <w:rFonts w:ascii="Times New Roman" w:hAnsi="Times New Roman"/>
          <w:sz w:val="28"/>
          <w:szCs w:val="28"/>
        </w:rPr>
        <w:t xml:space="preserve"> про вищу освіту (диплома молодшого спеціаліста/молодшого бакалавра, бакалавра, спеціаліста, магістра), виданих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закладом вищої освіти, або витягу з навчальної картки студента, завіреної в установленом</w:t>
      </w:r>
      <w:r>
        <w:rPr>
          <w:rFonts w:ascii="Times New Roman" w:hAnsi="Times New Roman"/>
          <w:sz w:val="28"/>
          <w:szCs w:val="28"/>
        </w:rPr>
        <w:t>у порядку. Заяву</w:t>
      </w:r>
      <w:r w:rsidRPr="006B64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дисциплін подає</w:t>
      </w:r>
      <w:r w:rsidRPr="006B644F">
        <w:rPr>
          <w:rFonts w:ascii="Times New Roman" w:hAnsi="Times New Roman"/>
          <w:sz w:val="28"/>
          <w:szCs w:val="28"/>
        </w:rPr>
        <w:t xml:space="preserve"> здобувач вищої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 xml:space="preserve">протягом перших 10 робочих днів від початку семестру </w:t>
      </w:r>
      <w:r>
        <w:rPr>
          <w:rFonts w:ascii="Times New Roman" w:hAnsi="Times New Roman"/>
          <w:sz w:val="28"/>
          <w:szCs w:val="28"/>
        </w:rPr>
        <w:t>задля того</w:t>
      </w:r>
      <w:r w:rsidRPr="006B644F">
        <w:rPr>
          <w:rFonts w:ascii="Times New Roman" w:hAnsi="Times New Roman"/>
          <w:sz w:val="28"/>
          <w:szCs w:val="28"/>
        </w:rPr>
        <w:t xml:space="preserve">, щоб у випадку відмови в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він</w:t>
      </w:r>
      <w:r w:rsidRPr="006B644F">
        <w:rPr>
          <w:rFonts w:ascii="Times New Roman" w:hAnsi="Times New Roman"/>
          <w:sz w:val="28"/>
          <w:szCs w:val="28"/>
        </w:rPr>
        <w:t xml:space="preserve"> міг пройти підготовку з відповідн</w:t>
      </w:r>
      <w:r>
        <w:rPr>
          <w:rFonts w:ascii="Times New Roman" w:hAnsi="Times New Roman"/>
          <w:sz w:val="28"/>
          <w:szCs w:val="28"/>
        </w:rPr>
        <w:t>ої дисципліни в повному обсязі.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У випадку подання зазначених вище документів іноземною мовою (як таких, що видані за межами України) заявник подає їх переклад, нотаріально завірений в установленому порядку.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результатів раніше складених студентом дисциплін </w:t>
      </w:r>
      <w:r w:rsidRPr="00516D1B">
        <w:rPr>
          <w:rFonts w:ascii="Times New Roman" w:hAnsi="Times New Roman"/>
          <w:sz w:val="28"/>
          <w:szCs w:val="28"/>
        </w:rPr>
        <w:t>згідно з індивідуальним навчальним планом проводить директор інституту,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шляхом порівняння (відповідність змісту дисципліни, загального обсягу у годинах та кредитах ЄКТС, форм підсумкового контролю).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2.3.Перезарахування дисциплін може </w:t>
      </w:r>
      <w:r>
        <w:rPr>
          <w:rFonts w:ascii="Times New Roman" w:hAnsi="Times New Roman"/>
          <w:sz w:val="28"/>
          <w:szCs w:val="28"/>
        </w:rPr>
        <w:t>бути проведено</w:t>
      </w:r>
      <w:r w:rsidRPr="006B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способом: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 одноосібн</w:t>
      </w:r>
      <w:r>
        <w:rPr>
          <w:rFonts w:ascii="Times New Roman" w:hAnsi="Times New Roman"/>
          <w:sz w:val="28"/>
          <w:szCs w:val="28"/>
        </w:rPr>
        <w:t>им</w:t>
      </w:r>
      <w:r w:rsidRPr="006B644F">
        <w:rPr>
          <w:rFonts w:ascii="Times New Roman" w:hAnsi="Times New Roman"/>
          <w:sz w:val="28"/>
          <w:szCs w:val="28"/>
        </w:rPr>
        <w:t xml:space="preserve"> рішення</w:t>
      </w:r>
      <w:r>
        <w:rPr>
          <w:rFonts w:ascii="Times New Roman" w:hAnsi="Times New Roman"/>
          <w:sz w:val="28"/>
          <w:szCs w:val="28"/>
        </w:rPr>
        <w:t>м</w:t>
      </w:r>
      <w:r w:rsidRPr="006B644F">
        <w:rPr>
          <w:rFonts w:ascii="Times New Roman" w:hAnsi="Times New Roman"/>
          <w:sz w:val="28"/>
          <w:szCs w:val="28"/>
        </w:rPr>
        <w:t xml:space="preserve"> директора інституту</w:t>
      </w:r>
      <w:r>
        <w:rPr>
          <w:rFonts w:ascii="Times New Roman" w:hAnsi="Times New Roman"/>
          <w:sz w:val="28"/>
          <w:szCs w:val="28"/>
        </w:rPr>
        <w:t>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 рішення</w:t>
      </w:r>
      <w:r>
        <w:rPr>
          <w:rFonts w:ascii="Times New Roman" w:hAnsi="Times New Roman"/>
          <w:sz w:val="28"/>
          <w:szCs w:val="28"/>
        </w:rPr>
        <w:t>м</w:t>
      </w:r>
      <w:r w:rsidRPr="006B644F">
        <w:rPr>
          <w:rFonts w:ascii="Times New Roman" w:hAnsi="Times New Roman"/>
          <w:sz w:val="28"/>
          <w:szCs w:val="28"/>
        </w:rPr>
        <w:t xml:space="preserve"> директора інституту за погодженням із завідувачем відповідної кафедри;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 w:rsidRPr="006B644F">
        <w:rPr>
          <w:rFonts w:ascii="Times New Roman" w:hAnsi="Times New Roman"/>
          <w:sz w:val="28"/>
          <w:szCs w:val="28"/>
        </w:rPr>
        <w:t xml:space="preserve"> директора інституту на підставі висновку експертн</w:t>
      </w:r>
      <w:r>
        <w:rPr>
          <w:rFonts w:ascii="Times New Roman" w:hAnsi="Times New Roman"/>
          <w:sz w:val="28"/>
          <w:szCs w:val="28"/>
        </w:rPr>
        <w:t>ої комісії відповідної кафедри.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2.3.1. Одноосібне рішення директора інституту про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навчальних дисциплін може бути прийняте </w:t>
      </w:r>
      <w:r>
        <w:rPr>
          <w:rFonts w:ascii="Times New Roman" w:hAnsi="Times New Roman"/>
          <w:sz w:val="28"/>
          <w:szCs w:val="28"/>
        </w:rPr>
        <w:t>якщо: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під час звіряння</w:t>
      </w:r>
      <w:r w:rsidRPr="006B644F">
        <w:rPr>
          <w:rFonts w:ascii="Times New Roman" w:hAnsi="Times New Roman"/>
          <w:sz w:val="28"/>
          <w:szCs w:val="28"/>
        </w:rPr>
        <w:t xml:space="preserve"> навчального плану напряму підготовки/спеціальності та д</w:t>
      </w:r>
      <w:r>
        <w:rPr>
          <w:rFonts w:ascii="Times New Roman" w:hAnsi="Times New Roman"/>
          <w:sz w:val="28"/>
          <w:szCs w:val="28"/>
        </w:rPr>
        <w:t>окумента</w:t>
      </w:r>
      <w:r w:rsidRPr="006B644F">
        <w:rPr>
          <w:rFonts w:ascii="Times New Roman" w:hAnsi="Times New Roman"/>
          <w:sz w:val="28"/>
          <w:szCs w:val="28"/>
        </w:rPr>
        <w:t>, що містить перелік освітніх компонентів, засвоєних за попередній період навчання (академічної довідки,</w:t>
      </w:r>
      <w:r>
        <w:rPr>
          <w:rFonts w:ascii="Times New Roman" w:hAnsi="Times New Roman"/>
          <w:sz w:val="28"/>
          <w:szCs w:val="28"/>
        </w:rPr>
        <w:t xml:space="preserve"> додатку до документа</w:t>
      </w:r>
      <w:r w:rsidRPr="006B644F">
        <w:rPr>
          <w:rFonts w:ascii="Times New Roman" w:hAnsi="Times New Roman"/>
          <w:sz w:val="28"/>
          <w:szCs w:val="28"/>
        </w:rPr>
        <w:t xml:space="preserve"> про вищу освіту, витягу з навчальної картки студента тощо) назви навчальних дисциплін ідентичні або мають не</w:t>
      </w:r>
      <w:r>
        <w:rPr>
          <w:rFonts w:ascii="Times New Roman" w:hAnsi="Times New Roman"/>
          <w:sz w:val="28"/>
          <w:szCs w:val="28"/>
        </w:rPr>
        <w:t>значну стилістичну розбіжність;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збігається</w:t>
      </w:r>
      <w:r w:rsidRPr="006B644F">
        <w:rPr>
          <w:rFonts w:ascii="Times New Roman" w:hAnsi="Times New Roman"/>
          <w:sz w:val="28"/>
          <w:szCs w:val="28"/>
        </w:rPr>
        <w:t xml:space="preserve"> загальний обсяг годин (кредитів ЄКТС) та форми підсумкового контролю з дисципліни/дисциплін;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збігаються</w:t>
      </w:r>
      <w:r w:rsidRPr="006B644F">
        <w:rPr>
          <w:rFonts w:ascii="Times New Roman" w:hAnsi="Times New Roman"/>
          <w:sz w:val="28"/>
          <w:szCs w:val="28"/>
        </w:rPr>
        <w:t xml:space="preserve"> компетенції та п</w:t>
      </w:r>
      <w:r>
        <w:rPr>
          <w:rFonts w:ascii="Times New Roman" w:hAnsi="Times New Roman"/>
          <w:sz w:val="28"/>
          <w:szCs w:val="28"/>
        </w:rPr>
        <w:t xml:space="preserve">рограмні результати навчання з </w:t>
      </w:r>
      <w:r w:rsidRPr="006B644F">
        <w:rPr>
          <w:rFonts w:ascii="Times New Roman" w:hAnsi="Times New Roman"/>
          <w:sz w:val="28"/>
          <w:szCs w:val="28"/>
        </w:rPr>
        <w:t>дисципліни/дис</w:t>
      </w:r>
      <w:r>
        <w:rPr>
          <w:rFonts w:ascii="Times New Roman" w:hAnsi="Times New Roman"/>
          <w:sz w:val="28"/>
          <w:szCs w:val="28"/>
        </w:rPr>
        <w:t>циплін.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2.3.2. Експертну комісію</w:t>
      </w:r>
      <w:r w:rsidRPr="006B644F">
        <w:rPr>
          <w:rFonts w:ascii="Times New Roman" w:hAnsi="Times New Roman"/>
          <w:sz w:val="28"/>
          <w:szCs w:val="28"/>
        </w:rPr>
        <w:t xml:space="preserve"> форму</w:t>
      </w:r>
      <w:r>
        <w:rPr>
          <w:rFonts w:ascii="Times New Roman" w:hAnsi="Times New Roman"/>
          <w:sz w:val="28"/>
          <w:szCs w:val="28"/>
        </w:rPr>
        <w:t>ють</w:t>
      </w:r>
      <w:r w:rsidRPr="006B644F">
        <w:rPr>
          <w:rFonts w:ascii="Times New Roman" w:hAnsi="Times New Roman"/>
          <w:sz w:val="28"/>
          <w:szCs w:val="28"/>
        </w:rPr>
        <w:t xml:space="preserve"> у випадках, коли одноосібне рішення директор</w:t>
      </w:r>
      <w:r>
        <w:rPr>
          <w:rFonts w:ascii="Times New Roman" w:hAnsi="Times New Roman"/>
          <w:sz w:val="28"/>
          <w:szCs w:val="28"/>
        </w:rPr>
        <w:t>а</w:t>
      </w:r>
      <w:r w:rsidRPr="006B644F">
        <w:rPr>
          <w:rFonts w:ascii="Times New Roman" w:hAnsi="Times New Roman"/>
          <w:sz w:val="28"/>
          <w:szCs w:val="28"/>
        </w:rPr>
        <w:t xml:space="preserve"> інституту не прийнято, але є підстави для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дисципліни/дисциплін</w:t>
      </w:r>
      <w:r>
        <w:rPr>
          <w:rFonts w:ascii="Times New Roman" w:hAnsi="Times New Roman"/>
          <w:sz w:val="28"/>
          <w:szCs w:val="28"/>
        </w:rPr>
        <w:t>:</w:t>
      </w:r>
    </w:p>
    <w:p w:rsidR="003818BB" w:rsidRPr="007A50F0" w:rsidRDefault="003818BB" w:rsidP="007A50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50F0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7A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назви навчальних дисциплін мають значні розбіжності, але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 час звіряння</w:t>
      </w:r>
      <w:r w:rsidRPr="007A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навчальних програм дисциплін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збігаються</w:t>
      </w:r>
      <w:r w:rsidRPr="007A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змістова частина та вимоги до знань, умінь та навичок здобувача вищої освіти, компетенції та програмні результати навчання;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• загальний обсяг годин (кредитів ЄКТС), відведений на вивчення дисципліни у попередньому закладі вищої освіти, відрізняється, але не менший 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 xml:space="preserve">% обсягу дисципліни, передбаченої </w:t>
      </w:r>
      <w:r>
        <w:rPr>
          <w:rFonts w:ascii="Times New Roman" w:hAnsi="Times New Roman"/>
          <w:sz w:val="28"/>
          <w:szCs w:val="28"/>
        </w:rPr>
        <w:t>навчальним планом університету.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Експертну комісію формують</w:t>
      </w:r>
      <w:r w:rsidRPr="006B644F">
        <w:rPr>
          <w:rFonts w:ascii="Times New Roman" w:hAnsi="Times New Roman"/>
          <w:sz w:val="28"/>
          <w:szCs w:val="28"/>
        </w:rPr>
        <w:t xml:space="preserve"> у складі завідувача кафедри,</w:t>
      </w:r>
      <w:r>
        <w:rPr>
          <w:rFonts w:ascii="Times New Roman" w:hAnsi="Times New Roman"/>
          <w:sz w:val="28"/>
          <w:szCs w:val="28"/>
        </w:rPr>
        <w:t xml:space="preserve"> що</w:t>
      </w:r>
      <w:r w:rsidRPr="006B644F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абезпечує викладання дисципліни</w:t>
      </w:r>
      <w:r w:rsidRPr="006B644F">
        <w:rPr>
          <w:rFonts w:ascii="Times New Roman" w:hAnsi="Times New Roman"/>
          <w:sz w:val="28"/>
          <w:szCs w:val="28"/>
        </w:rPr>
        <w:t xml:space="preserve"> та одного з науково-педагогічних працівників, який викладає ту </w:t>
      </w:r>
      <w:r>
        <w:rPr>
          <w:rFonts w:ascii="Times New Roman" w:hAnsi="Times New Roman"/>
          <w:sz w:val="28"/>
          <w:szCs w:val="28"/>
        </w:rPr>
        <w:t>саму або споріднену дисципліну.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Директор інституту/центру службовим поданням, до якого </w:t>
      </w:r>
      <w:r>
        <w:rPr>
          <w:rFonts w:ascii="Times New Roman" w:hAnsi="Times New Roman"/>
          <w:sz w:val="28"/>
          <w:szCs w:val="28"/>
        </w:rPr>
        <w:t>долучено заяву</w:t>
      </w:r>
      <w:r w:rsidRPr="006B644F">
        <w:rPr>
          <w:rFonts w:ascii="Times New Roman" w:hAnsi="Times New Roman"/>
          <w:sz w:val="28"/>
          <w:szCs w:val="28"/>
        </w:rPr>
        <w:t xml:space="preserve"> студента з відповідними документами про засвоєні освітні компоненти, інформує завідувача відповідної кафедри університету про необхідність перевірки </w:t>
      </w:r>
      <w:r>
        <w:rPr>
          <w:rFonts w:ascii="Times New Roman" w:hAnsi="Times New Roman"/>
          <w:sz w:val="28"/>
          <w:szCs w:val="28"/>
        </w:rPr>
        <w:t>і</w:t>
      </w:r>
      <w:r w:rsidRPr="006B644F">
        <w:rPr>
          <w:rFonts w:ascii="Times New Roman" w:hAnsi="Times New Roman"/>
          <w:sz w:val="28"/>
          <w:szCs w:val="28"/>
        </w:rPr>
        <w:t xml:space="preserve"> встановлення академічної різниці та предметів рекомендованих до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>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Експертна комісія розглядає заяву студента, вивчає його документи про раніше здобуту освіту/засвоєні освітні компоненти, за необхідності проводить співбесіду зі студентом з метою з’ясування набутих компетенцій в попередньому закладі вищої освіти з дисципліни, яку потрібно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перезарахувати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. Експертна комісія робить висновок про можливість або неможливість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дисципліни</w:t>
      </w:r>
      <w:r w:rsidRPr="000B532B">
        <w:rPr>
          <w:rFonts w:ascii="Times New Roman" w:hAnsi="Times New Roman"/>
          <w:sz w:val="28"/>
          <w:szCs w:val="28"/>
        </w:rPr>
        <w:t>. Службовим поданням</w:t>
      </w:r>
      <w:r w:rsidRPr="006B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6B644F">
        <w:rPr>
          <w:rFonts w:ascii="Times New Roman" w:hAnsi="Times New Roman"/>
          <w:sz w:val="28"/>
          <w:szCs w:val="28"/>
        </w:rPr>
        <w:t xml:space="preserve"> витягом </w:t>
      </w:r>
      <w:r>
        <w:rPr>
          <w:rFonts w:ascii="Times New Roman" w:hAnsi="Times New Roman"/>
          <w:sz w:val="28"/>
          <w:szCs w:val="28"/>
        </w:rPr>
        <w:t>і</w:t>
      </w:r>
      <w:r w:rsidRPr="006B644F">
        <w:rPr>
          <w:rFonts w:ascii="Times New Roman" w:hAnsi="Times New Roman"/>
          <w:sz w:val="28"/>
          <w:szCs w:val="28"/>
        </w:rPr>
        <w:t>з протоколу засідання експертної комісії завідувач кафедри інформує директора інституту про рішення комісії, з обов’язковим обґрунтуванням у випадку негативного результату.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Комісія може рекомендувати: повне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часткове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та відмову у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перезарахуванні</w:t>
      </w:r>
      <w:proofErr w:type="spellEnd"/>
      <w:r w:rsidRPr="006B644F">
        <w:rPr>
          <w:rFonts w:ascii="Times New Roman" w:hAnsi="Times New Roman"/>
          <w:sz w:val="28"/>
          <w:szCs w:val="28"/>
        </w:rPr>
        <w:t>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Повне визнання рекоменду</w:t>
      </w:r>
      <w:r>
        <w:rPr>
          <w:rFonts w:ascii="Times New Roman" w:hAnsi="Times New Roman"/>
          <w:sz w:val="28"/>
          <w:szCs w:val="28"/>
        </w:rPr>
        <w:t>ють</w:t>
      </w:r>
      <w:r w:rsidRPr="006B644F">
        <w:rPr>
          <w:rFonts w:ascii="Times New Roman" w:hAnsi="Times New Roman"/>
          <w:sz w:val="28"/>
          <w:szCs w:val="28"/>
        </w:rPr>
        <w:t xml:space="preserve"> у разі, коли вивчена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дисципліна збігається щодо запланованих результатів навчання (</w:t>
      </w:r>
      <w:proofErr w:type="spellStart"/>
      <w:r w:rsidRPr="006B644F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6B644F">
        <w:rPr>
          <w:rFonts w:ascii="Times New Roman" w:hAnsi="Times New Roman"/>
          <w:sz w:val="28"/>
          <w:szCs w:val="28"/>
        </w:rPr>
        <w:t>, знань і умінь) або має несуттєві відмінності, а також близька за обсягом і змістом (не менше 75-80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3818BB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AC6">
        <w:rPr>
          <w:rFonts w:ascii="Times New Roman" w:hAnsi="Times New Roman"/>
          <w:sz w:val="28"/>
          <w:szCs w:val="28"/>
        </w:rPr>
        <w:t>Часткове визнання рекоменду</w:t>
      </w:r>
      <w:r>
        <w:rPr>
          <w:rFonts w:ascii="Times New Roman" w:hAnsi="Times New Roman"/>
          <w:sz w:val="28"/>
          <w:szCs w:val="28"/>
        </w:rPr>
        <w:t>ють</w:t>
      </w:r>
      <w:r w:rsidRPr="001F6AC6">
        <w:rPr>
          <w:rFonts w:ascii="Times New Roman" w:hAnsi="Times New Roman"/>
          <w:sz w:val="28"/>
          <w:szCs w:val="28"/>
        </w:rPr>
        <w:t xml:space="preserve"> у тому випадку, коли дисциплін</w:t>
      </w:r>
      <w:r>
        <w:rPr>
          <w:rFonts w:ascii="Times New Roman" w:hAnsi="Times New Roman"/>
          <w:sz w:val="28"/>
          <w:szCs w:val="28"/>
        </w:rPr>
        <w:t>у</w:t>
      </w:r>
      <w:r w:rsidRPr="001F6AC6">
        <w:rPr>
          <w:rFonts w:ascii="Times New Roman" w:hAnsi="Times New Roman"/>
          <w:sz w:val="28"/>
          <w:szCs w:val="28"/>
        </w:rPr>
        <w:t xml:space="preserve"> визна</w:t>
      </w:r>
      <w:r>
        <w:rPr>
          <w:rFonts w:ascii="Times New Roman" w:hAnsi="Times New Roman"/>
          <w:sz w:val="28"/>
          <w:szCs w:val="28"/>
        </w:rPr>
        <w:t>ють</w:t>
      </w:r>
      <w:r w:rsidRPr="001F6AC6">
        <w:rPr>
          <w:rFonts w:ascii="Times New Roman" w:hAnsi="Times New Roman"/>
          <w:sz w:val="28"/>
          <w:szCs w:val="28"/>
        </w:rPr>
        <w:t xml:space="preserve"> не повністю, і </w:t>
      </w:r>
      <w:r>
        <w:rPr>
          <w:rFonts w:ascii="Times New Roman" w:hAnsi="Times New Roman"/>
          <w:sz w:val="28"/>
          <w:szCs w:val="28"/>
        </w:rPr>
        <w:t>за деякими темами</w:t>
      </w:r>
      <w:r w:rsidRPr="001F6AC6">
        <w:rPr>
          <w:rFonts w:ascii="Times New Roman" w:hAnsi="Times New Roman"/>
          <w:sz w:val="28"/>
          <w:szCs w:val="28"/>
        </w:rPr>
        <w:t xml:space="preserve"> необхідно додатково проводити переатестацію. У цьому разі </w:t>
      </w:r>
      <w:proofErr w:type="spellStart"/>
      <w:r w:rsidRPr="001F6AC6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6AC6">
        <w:rPr>
          <w:rFonts w:ascii="Times New Roman" w:hAnsi="Times New Roman"/>
          <w:sz w:val="28"/>
          <w:szCs w:val="28"/>
        </w:rPr>
        <w:t xml:space="preserve">дисципліни </w:t>
      </w:r>
      <w:r>
        <w:rPr>
          <w:rFonts w:ascii="Times New Roman" w:hAnsi="Times New Roman"/>
          <w:sz w:val="28"/>
          <w:szCs w:val="28"/>
        </w:rPr>
        <w:t>можна провести</w:t>
      </w:r>
      <w:r w:rsidRPr="001F6AC6">
        <w:rPr>
          <w:rFonts w:ascii="Times New Roman" w:hAnsi="Times New Roman"/>
          <w:sz w:val="28"/>
          <w:szCs w:val="28"/>
        </w:rPr>
        <w:t xml:space="preserve"> за результатами виконання індивідуального завдання, </w:t>
      </w:r>
      <w:r>
        <w:rPr>
          <w:rFonts w:ascii="Times New Roman" w:hAnsi="Times New Roman"/>
          <w:sz w:val="28"/>
          <w:szCs w:val="28"/>
        </w:rPr>
        <w:t>складеного</w:t>
      </w:r>
      <w:r w:rsidRPr="001F6AC6">
        <w:rPr>
          <w:rFonts w:ascii="Times New Roman" w:hAnsi="Times New Roman"/>
          <w:sz w:val="28"/>
          <w:szCs w:val="28"/>
        </w:rPr>
        <w:t xml:space="preserve"> екзамену або </w:t>
      </w:r>
      <w:r>
        <w:rPr>
          <w:rFonts w:ascii="Times New Roman" w:hAnsi="Times New Roman"/>
          <w:sz w:val="28"/>
          <w:szCs w:val="28"/>
        </w:rPr>
        <w:t xml:space="preserve">пройденої </w:t>
      </w:r>
      <w:r w:rsidRPr="001F6AC6">
        <w:rPr>
          <w:rFonts w:ascii="Times New Roman" w:hAnsi="Times New Roman"/>
          <w:sz w:val="28"/>
          <w:szCs w:val="28"/>
        </w:rPr>
        <w:t>співбесіди. Переатестацію проводить кафедра, за якою закріплена відповідна навчальна дисципліна. За рез</w:t>
      </w:r>
      <w:r>
        <w:rPr>
          <w:rFonts w:ascii="Times New Roman" w:hAnsi="Times New Roman"/>
          <w:sz w:val="28"/>
          <w:szCs w:val="28"/>
        </w:rPr>
        <w:t>ультатами переатестації визначають оцінку</w:t>
      </w:r>
      <w:r w:rsidRPr="001F6AC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перезараховану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дисципліну.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беруть до уваги</w:t>
      </w:r>
      <w:r w:rsidRPr="006B644F">
        <w:rPr>
          <w:rFonts w:ascii="Times New Roman" w:hAnsi="Times New Roman"/>
          <w:sz w:val="28"/>
          <w:szCs w:val="28"/>
        </w:rPr>
        <w:t xml:space="preserve"> результати навчання та не присвоюють кредити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B644F">
        <w:rPr>
          <w:rFonts w:ascii="Times New Roman" w:hAnsi="Times New Roman"/>
          <w:sz w:val="28"/>
          <w:szCs w:val="28"/>
        </w:rPr>
        <w:t xml:space="preserve">дисциплін, що </w:t>
      </w:r>
      <w:r>
        <w:rPr>
          <w:rFonts w:ascii="Times New Roman" w:hAnsi="Times New Roman"/>
          <w:sz w:val="28"/>
          <w:szCs w:val="28"/>
        </w:rPr>
        <w:t>не відповідають вимогам</w:t>
      </w:r>
      <w:r w:rsidRPr="006B644F">
        <w:rPr>
          <w:rFonts w:ascii="Times New Roman" w:hAnsi="Times New Roman"/>
          <w:sz w:val="28"/>
          <w:szCs w:val="28"/>
        </w:rPr>
        <w:t xml:space="preserve"> відповідної освітньої програми щодо формування запланованих </w:t>
      </w:r>
      <w:proofErr w:type="spellStart"/>
      <w:r w:rsidRPr="006B644F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6B644F">
        <w:rPr>
          <w:rFonts w:ascii="Times New Roman" w:hAnsi="Times New Roman"/>
          <w:sz w:val="28"/>
          <w:szCs w:val="28"/>
        </w:rPr>
        <w:t>, знань і умінь.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розгляду</w:t>
      </w:r>
      <w:r w:rsidRPr="006B644F">
        <w:rPr>
          <w:rFonts w:ascii="Times New Roman" w:hAnsi="Times New Roman"/>
          <w:sz w:val="28"/>
          <w:szCs w:val="28"/>
        </w:rPr>
        <w:t xml:space="preserve"> заяви студента-іноземця з іноземним документом про освіту/засвоєні освітні компоненти та необхідністю проведення додаткової співбесіди в експертній комісії обов’язков</w:t>
      </w:r>
      <w:r>
        <w:rPr>
          <w:rFonts w:ascii="Times New Roman" w:hAnsi="Times New Roman"/>
          <w:sz w:val="28"/>
          <w:szCs w:val="28"/>
        </w:rPr>
        <w:t>ою є</w:t>
      </w:r>
      <w:r w:rsidRPr="006B644F">
        <w:rPr>
          <w:rFonts w:ascii="Times New Roman" w:hAnsi="Times New Roman"/>
          <w:sz w:val="28"/>
          <w:szCs w:val="28"/>
        </w:rPr>
        <w:t xml:space="preserve"> присутність науково-</w:t>
      </w:r>
      <w:r w:rsidRPr="006B644F">
        <w:rPr>
          <w:rFonts w:ascii="Times New Roman" w:hAnsi="Times New Roman"/>
          <w:sz w:val="28"/>
          <w:szCs w:val="28"/>
        </w:rPr>
        <w:lastRenderedPageBreak/>
        <w:t xml:space="preserve">педагогічного працівника, який володіє англійською мовою на достатньому рівні. </w:t>
      </w:r>
      <w:r>
        <w:rPr>
          <w:rFonts w:ascii="Times New Roman" w:hAnsi="Times New Roman"/>
          <w:sz w:val="28"/>
          <w:szCs w:val="28"/>
        </w:rPr>
        <w:t>Присутність</w:t>
      </w:r>
      <w:r w:rsidRPr="006B644F">
        <w:rPr>
          <w:rFonts w:ascii="Times New Roman" w:hAnsi="Times New Roman"/>
          <w:sz w:val="28"/>
          <w:szCs w:val="28"/>
        </w:rPr>
        <w:t xml:space="preserve"> зазначеного вище працівника забезпечує голова експертної комісії у взаємодії з директором інституту.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Під час </w:t>
      </w:r>
      <w:proofErr w:type="spellStart"/>
      <w:r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дисципліни зберіга</w:t>
      </w:r>
      <w:r>
        <w:rPr>
          <w:rFonts w:ascii="Times New Roman" w:hAnsi="Times New Roman"/>
          <w:sz w:val="28"/>
          <w:szCs w:val="28"/>
        </w:rPr>
        <w:t>ють</w:t>
      </w:r>
      <w:r w:rsidRPr="006B644F">
        <w:rPr>
          <w:rFonts w:ascii="Times New Roman" w:hAnsi="Times New Roman"/>
          <w:sz w:val="28"/>
          <w:szCs w:val="28"/>
        </w:rPr>
        <w:t xml:space="preserve"> раніше </w:t>
      </w:r>
      <w:r>
        <w:rPr>
          <w:rFonts w:ascii="Times New Roman" w:hAnsi="Times New Roman"/>
          <w:sz w:val="28"/>
          <w:szCs w:val="28"/>
        </w:rPr>
        <w:t>отриману оцінку</w:t>
      </w:r>
      <w:r w:rsidRPr="006B644F">
        <w:rPr>
          <w:rFonts w:ascii="Times New Roman" w:hAnsi="Times New Roman"/>
          <w:sz w:val="28"/>
          <w:szCs w:val="28"/>
        </w:rPr>
        <w:t xml:space="preserve"> навчальних досягнень студента. </w:t>
      </w:r>
      <w:r>
        <w:rPr>
          <w:rFonts w:ascii="Times New Roman" w:hAnsi="Times New Roman"/>
          <w:sz w:val="28"/>
          <w:szCs w:val="28"/>
        </w:rPr>
        <w:t>Під час переведення</w:t>
      </w:r>
      <w:r w:rsidRPr="006B644F">
        <w:rPr>
          <w:rFonts w:ascii="Times New Roman" w:hAnsi="Times New Roman"/>
          <w:sz w:val="28"/>
          <w:szCs w:val="28"/>
        </w:rPr>
        <w:t>, поновленн</w:t>
      </w:r>
      <w:r>
        <w:rPr>
          <w:rFonts w:ascii="Times New Roman" w:hAnsi="Times New Roman"/>
          <w:sz w:val="28"/>
          <w:szCs w:val="28"/>
        </w:rPr>
        <w:t>я</w:t>
      </w:r>
      <w:r w:rsidRPr="006B644F">
        <w:rPr>
          <w:rFonts w:ascii="Times New Roman" w:hAnsi="Times New Roman"/>
          <w:sz w:val="28"/>
          <w:szCs w:val="28"/>
        </w:rPr>
        <w:t>, зарахуванн</w:t>
      </w:r>
      <w:r>
        <w:rPr>
          <w:rFonts w:ascii="Times New Roman" w:hAnsi="Times New Roman"/>
          <w:sz w:val="28"/>
          <w:szCs w:val="28"/>
        </w:rPr>
        <w:t>я вступників</w:t>
      </w:r>
      <w:r w:rsidRPr="006B644F">
        <w:rPr>
          <w:rFonts w:ascii="Times New Roman" w:hAnsi="Times New Roman"/>
          <w:sz w:val="28"/>
          <w:szCs w:val="28"/>
        </w:rPr>
        <w:t xml:space="preserve"> на базі попереднього освітньо-к</w:t>
      </w:r>
      <w:r>
        <w:rPr>
          <w:rFonts w:ascii="Times New Roman" w:hAnsi="Times New Roman"/>
          <w:sz w:val="28"/>
          <w:szCs w:val="28"/>
        </w:rPr>
        <w:t>валіфікаційного рівня</w:t>
      </w:r>
      <w:r w:rsidRPr="006B644F">
        <w:rPr>
          <w:rFonts w:ascii="Times New Roman" w:hAnsi="Times New Roman"/>
          <w:sz w:val="28"/>
          <w:szCs w:val="28"/>
        </w:rPr>
        <w:t xml:space="preserve">, які не навчались за кредитно-модульною системою, оцінки, одержані ними, переводять відповідно до чинної в університеті шкали оцінювання. Якщо оцінка з дисципліни складається з декількох оцінок за окремі семестри або оцінок із декількох дисциплін, то </w:t>
      </w:r>
      <w:r w:rsidRPr="002A3EB1">
        <w:rPr>
          <w:rFonts w:ascii="Times New Roman" w:hAnsi="Times New Roman"/>
          <w:sz w:val="28"/>
          <w:szCs w:val="28"/>
        </w:rPr>
        <w:t>вираховують середньозважену</w:t>
      </w:r>
      <w:r>
        <w:rPr>
          <w:rFonts w:ascii="Times New Roman" w:hAnsi="Times New Roman"/>
          <w:sz w:val="28"/>
          <w:szCs w:val="28"/>
        </w:rPr>
        <w:t xml:space="preserve"> оцінку</w:t>
      </w:r>
      <w:r w:rsidRPr="006B644F">
        <w:rPr>
          <w:rFonts w:ascii="Times New Roman" w:hAnsi="Times New Roman"/>
          <w:sz w:val="28"/>
          <w:szCs w:val="28"/>
        </w:rPr>
        <w:t xml:space="preserve"> успішності з урахуванням обсягів відповідних с</w:t>
      </w:r>
      <w:r>
        <w:rPr>
          <w:rFonts w:ascii="Times New Roman" w:hAnsi="Times New Roman"/>
          <w:sz w:val="28"/>
          <w:szCs w:val="28"/>
        </w:rPr>
        <w:t>кладових навчальної дисципліни.</w:t>
      </w:r>
    </w:p>
    <w:p w:rsidR="003818BB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2.5. Особам, </w:t>
      </w:r>
      <w:r>
        <w:rPr>
          <w:rFonts w:ascii="Times New Roman" w:hAnsi="Times New Roman"/>
          <w:sz w:val="28"/>
          <w:szCs w:val="28"/>
        </w:rPr>
        <w:t>зарахованим</w:t>
      </w:r>
      <w:r w:rsidRPr="006B644F">
        <w:rPr>
          <w:rFonts w:ascii="Times New Roman" w:hAnsi="Times New Roman"/>
          <w:sz w:val="28"/>
          <w:szCs w:val="28"/>
        </w:rPr>
        <w:t xml:space="preserve"> на навчання до університету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на базі здобутого освітнього-кваліфікаційного рівня/освітнього ступеня на другий (третій) курс (з нормативним терміном навчання) або на перший курс (зі скороченим терміном навчання) термін підготовки за освітньо-професійною програмою визнача</w:t>
      </w:r>
      <w:r>
        <w:rPr>
          <w:rFonts w:ascii="Times New Roman" w:hAnsi="Times New Roman"/>
          <w:sz w:val="28"/>
          <w:szCs w:val="28"/>
        </w:rPr>
        <w:t>ють згідно з навчальним планом.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За бажанням здобувача вищої освіти, дисципліни, засвоєні у попередніх закладах вищої освіти, можуть бути </w:t>
      </w:r>
      <w:proofErr w:type="spellStart"/>
      <w:r>
        <w:rPr>
          <w:rFonts w:ascii="Times New Roman" w:hAnsi="Times New Roman"/>
          <w:sz w:val="28"/>
          <w:szCs w:val="28"/>
        </w:rPr>
        <w:t>перезараховані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на підставі рішення директора та</w:t>
      </w:r>
      <w:r>
        <w:rPr>
          <w:rFonts w:ascii="Times New Roman" w:hAnsi="Times New Roman"/>
          <w:sz w:val="28"/>
          <w:szCs w:val="28"/>
        </w:rPr>
        <w:t>/або</w:t>
      </w:r>
      <w:r w:rsidRPr="006B644F">
        <w:rPr>
          <w:rFonts w:ascii="Times New Roman" w:hAnsi="Times New Roman"/>
          <w:sz w:val="28"/>
          <w:szCs w:val="28"/>
        </w:rPr>
        <w:t xml:space="preserve"> експертної комісії та </w:t>
      </w:r>
      <w:r>
        <w:rPr>
          <w:rFonts w:ascii="Times New Roman" w:hAnsi="Times New Roman"/>
          <w:sz w:val="28"/>
          <w:szCs w:val="28"/>
        </w:rPr>
        <w:t>внесені</w:t>
      </w:r>
      <w:r w:rsidRPr="006B644F">
        <w:rPr>
          <w:rFonts w:ascii="Times New Roman" w:hAnsi="Times New Roman"/>
          <w:sz w:val="28"/>
          <w:szCs w:val="28"/>
        </w:rPr>
        <w:t xml:space="preserve"> до переліку освітніх компонентів у додаток до диплома бакалавра.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Академічною різницею для таких осіб</w:t>
      </w:r>
      <w:r>
        <w:rPr>
          <w:rFonts w:ascii="Times New Roman" w:hAnsi="Times New Roman"/>
          <w:sz w:val="28"/>
          <w:szCs w:val="28"/>
        </w:rPr>
        <w:t>, як правило,</w:t>
      </w:r>
      <w:r w:rsidRPr="006B644F">
        <w:rPr>
          <w:rFonts w:ascii="Times New Roman" w:hAnsi="Times New Roman"/>
          <w:sz w:val="28"/>
          <w:szCs w:val="28"/>
        </w:rPr>
        <w:t xml:space="preserve"> вважа</w:t>
      </w:r>
      <w:r>
        <w:rPr>
          <w:rFonts w:ascii="Times New Roman" w:hAnsi="Times New Roman"/>
          <w:sz w:val="28"/>
          <w:szCs w:val="28"/>
        </w:rPr>
        <w:t>ють</w:t>
      </w:r>
      <w:r w:rsidRPr="006B644F">
        <w:rPr>
          <w:rFonts w:ascii="Times New Roman" w:hAnsi="Times New Roman"/>
          <w:sz w:val="28"/>
          <w:szCs w:val="28"/>
        </w:rPr>
        <w:t xml:space="preserve"> ті дисципліни навчального плану, які відповідно до структурно-логічної схеми підготовки за освітньо-професійною програмою є передумовою для опанування наступних дисциплін індивідуального навчального плану здобувача вищої освіти.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У випадку поновлення здобувача вищої освіти після нетривалої перерви у навчанні (до трьох років) на навчання за тією </w:t>
      </w:r>
      <w:r>
        <w:rPr>
          <w:rFonts w:ascii="Times New Roman" w:hAnsi="Times New Roman"/>
          <w:sz w:val="28"/>
          <w:szCs w:val="28"/>
        </w:rPr>
        <w:t xml:space="preserve">ж </w:t>
      </w:r>
      <w:r w:rsidRPr="006B644F">
        <w:rPr>
          <w:rFonts w:ascii="Times New Roman" w:hAnsi="Times New Roman"/>
          <w:sz w:val="28"/>
          <w:szCs w:val="28"/>
        </w:rPr>
        <w:t>освітньо-професійною програмою/спеціальністю</w:t>
      </w:r>
      <w:r>
        <w:rPr>
          <w:rFonts w:ascii="Times New Roman" w:hAnsi="Times New Roman"/>
          <w:sz w:val="28"/>
          <w:szCs w:val="28"/>
        </w:rPr>
        <w:t>, за якою він навчався раніше,</w:t>
      </w:r>
      <w:r w:rsidRPr="006B644F">
        <w:rPr>
          <w:rFonts w:ascii="Times New Roman" w:hAnsi="Times New Roman"/>
          <w:sz w:val="28"/>
          <w:szCs w:val="28"/>
        </w:rPr>
        <w:t xml:space="preserve"> академічною різницею</w:t>
      </w:r>
      <w:r>
        <w:rPr>
          <w:rFonts w:ascii="Times New Roman" w:hAnsi="Times New Roman"/>
          <w:sz w:val="28"/>
          <w:szCs w:val="28"/>
        </w:rPr>
        <w:t xml:space="preserve">, як правило, не </w:t>
      </w:r>
      <w:r w:rsidRPr="006B644F">
        <w:rPr>
          <w:rFonts w:ascii="Times New Roman" w:hAnsi="Times New Roman"/>
          <w:sz w:val="28"/>
          <w:szCs w:val="28"/>
        </w:rPr>
        <w:t>вважа</w:t>
      </w:r>
      <w:r>
        <w:rPr>
          <w:rFonts w:ascii="Times New Roman" w:hAnsi="Times New Roman"/>
          <w:sz w:val="28"/>
          <w:szCs w:val="28"/>
        </w:rPr>
        <w:t xml:space="preserve">ють </w:t>
      </w:r>
      <w:r w:rsidRPr="006B644F">
        <w:rPr>
          <w:rFonts w:ascii="Times New Roman" w:hAnsi="Times New Roman"/>
          <w:sz w:val="28"/>
          <w:szCs w:val="28"/>
        </w:rPr>
        <w:t>зміни в навчальному пл</w:t>
      </w:r>
      <w:r>
        <w:rPr>
          <w:rFonts w:ascii="Times New Roman" w:hAnsi="Times New Roman"/>
          <w:sz w:val="28"/>
          <w:szCs w:val="28"/>
        </w:rPr>
        <w:t xml:space="preserve">ані, що відбулися за цей період за умови, що вивчені раніше здобувачем дисципліни відповідають </w:t>
      </w:r>
      <w:r w:rsidRPr="006B644F">
        <w:rPr>
          <w:rFonts w:ascii="Times New Roman" w:hAnsi="Times New Roman"/>
          <w:sz w:val="28"/>
          <w:szCs w:val="28"/>
        </w:rPr>
        <w:t>заплановани</w:t>
      </w:r>
      <w:r>
        <w:rPr>
          <w:rFonts w:ascii="Times New Roman" w:hAnsi="Times New Roman"/>
          <w:sz w:val="28"/>
          <w:szCs w:val="28"/>
        </w:rPr>
        <w:t>м</w:t>
      </w:r>
      <w:r w:rsidRPr="006B644F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</w:t>
      </w:r>
      <w:r w:rsidRPr="006B644F">
        <w:rPr>
          <w:rFonts w:ascii="Times New Roman" w:hAnsi="Times New Roman"/>
          <w:sz w:val="28"/>
          <w:szCs w:val="28"/>
        </w:rPr>
        <w:t xml:space="preserve"> навчання (</w:t>
      </w:r>
      <w:r>
        <w:rPr>
          <w:rFonts w:ascii="Times New Roman" w:hAnsi="Times New Roman"/>
          <w:sz w:val="28"/>
          <w:szCs w:val="28"/>
        </w:rPr>
        <w:t xml:space="preserve">формують відповідні </w:t>
      </w:r>
      <w:r w:rsidRPr="006B644F">
        <w:rPr>
          <w:rFonts w:ascii="Times New Roman" w:hAnsi="Times New Roman"/>
          <w:sz w:val="28"/>
          <w:szCs w:val="28"/>
        </w:rPr>
        <w:t>компетентност</w:t>
      </w:r>
      <w:r>
        <w:rPr>
          <w:rFonts w:ascii="Times New Roman" w:hAnsi="Times New Roman"/>
          <w:sz w:val="28"/>
          <w:szCs w:val="28"/>
        </w:rPr>
        <w:t>і</w:t>
      </w:r>
      <w:r w:rsidRPr="006B644F">
        <w:rPr>
          <w:rFonts w:ascii="Times New Roman" w:hAnsi="Times New Roman"/>
          <w:sz w:val="28"/>
          <w:szCs w:val="28"/>
        </w:rPr>
        <w:t>, знан</w:t>
      </w:r>
      <w:r>
        <w:rPr>
          <w:rFonts w:ascii="Times New Roman" w:hAnsi="Times New Roman"/>
          <w:sz w:val="28"/>
          <w:szCs w:val="28"/>
        </w:rPr>
        <w:t>ня</w:t>
      </w:r>
      <w:r w:rsidRPr="006B644F">
        <w:rPr>
          <w:rFonts w:ascii="Times New Roman" w:hAnsi="Times New Roman"/>
          <w:sz w:val="28"/>
          <w:szCs w:val="28"/>
        </w:rPr>
        <w:t xml:space="preserve"> і умін</w:t>
      </w:r>
      <w:r>
        <w:rPr>
          <w:rFonts w:ascii="Times New Roman" w:hAnsi="Times New Roman"/>
          <w:sz w:val="28"/>
          <w:szCs w:val="28"/>
        </w:rPr>
        <w:t>ня</w:t>
      </w:r>
      <w:r w:rsidRPr="006B64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Виняток можуть становити ті</w:t>
      </w:r>
      <w:r w:rsidRPr="006B644F">
        <w:rPr>
          <w:rFonts w:ascii="Times New Roman" w:hAnsi="Times New Roman"/>
          <w:sz w:val="28"/>
          <w:szCs w:val="28"/>
        </w:rPr>
        <w:t xml:space="preserve"> дисциплін</w:t>
      </w:r>
      <w:r>
        <w:rPr>
          <w:rFonts w:ascii="Times New Roman" w:hAnsi="Times New Roman"/>
          <w:sz w:val="28"/>
          <w:szCs w:val="28"/>
        </w:rPr>
        <w:t>и</w:t>
      </w:r>
      <w:r w:rsidRPr="006B644F">
        <w:rPr>
          <w:rFonts w:ascii="Times New Roman" w:hAnsi="Times New Roman"/>
          <w:sz w:val="28"/>
          <w:szCs w:val="28"/>
        </w:rPr>
        <w:t xml:space="preserve"> навчального плану, які відповідно до структурно-логічної схеми підготовки за освітньо-професійною програмою є передумовою для опанування наступних дисциплін індивідуального навчального плану здобувача вищої освіти.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Залежно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 xml:space="preserve">від спеціальності, за якою здобуто освітньо-кваліфікаційний рівень/освітній ступінь, обсягу кредитів з тих дисциплін які можуть бути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перезараховані</w:t>
      </w:r>
      <w:proofErr w:type="spellEnd"/>
      <w:r w:rsidRPr="006B64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обсягу академічної різниці директор інституту рекомендує курс зарахування здобувача вищої освіти або термін скорочення навчання.</w:t>
      </w:r>
    </w:p>
    <w:p w:rsidR="003818BB" w:rsidRPr="006D10E8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2.7. Здобувач вищої освіти має право відмовитися від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дисципліни, якщо його не влаштовує отримана раніше оцінка, та складати її як </w:t>
      </w:r>
      <w:r w:rsidRPr="006D10E8">
        <w:rPr>
          <w:rFonts w:ascii="Times New Roman" w:hAnsi="Times New Roman"/>
          <w:sz w:val="28"/>
          <w:szCs w:val="28"/>
        </w:rPr>
        <w:t>академічн</w:t>
      </w:r>
      <w:r>
        <w:rPr>
          <w:rFonts w:ascii="Times New Roman" w:hAnsi="Times New Roman"/>
          <w:sz w:val="28"/>
          <w:szCs w:val="28"/>
        </w:rPr>
        <w:t>у різницю або вивчати повторно.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0E8">
        <w:rPr>
          <w:rFonts w:ascii="Times New Roman" w:hAnsi="Times New Roman"/>
          <w:sz w:val="28"/>
          <w:szCs w:val="28"/>
        </w:rPr>
        <w:t xml:space="preserve">Здобувач вищої освіти, за своїм бажанням та погодженням із директором відповідного інституту, може складати навчальну дисципліну достроково, у такому випадку вона не включається до обсягу академічної різниці. Загальний обсяг такої дострокової </w:t>
      </w:r>
      <w:proofErr w:type="spellStart"/>
      <w:r w:rsidRPr="006D10E8">
        <w:rPr>
          <w:rFonts w:ascii="Times New Roman" w:hAnsi="Times New Roman"/>
          <w:sz w:val="28"/>
          <w:szCs w:val="28"/>
        </w:rPr>
        <w:t>доздачі</w:t>
      </w:r>
      <w:proofErr w:type="spellEnd"/>
      <w:r w:rsidRPr="006D10E8">
        <w:rPr>
          <w:rFonts w:ascii="Times New Roman" w:hAnsi="Times New Roman"/>
          <w:sz w:val="28"/>
          <w:szCs w:val="28"/>
        </w:rPr>
        <w:t xml:space="preserve"> не може перевищувати 30 кредитів.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lastRenderedPageBreak/>
        <w:t xml:space="preserve">2.8. Студентам, які залишені на повторне навчання, можуть бути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перезараховані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дисципліни, з яких за результатами семестрового контролю вони мали </w:t>
      </w:r>
      <w:r>
        <w:rPr>
          <w:rFonts w:ascii="Times New Roman" w:hAnsi="Times New Roman"/>
          <w:sz w:val="28"/>
          <w:szCs w:val="28"/>
        </w:rPr>
        <w:t xml:space="preserve">позитивну </w:t>
      </w:r>
      <w:r w:rsidRPr="006B644F">
        <w:rPr>
          <w:rFonts w:ascii="Times New Roman" w:hAnsi="Times New Roman"/>
          <w:sz w:val="28"/>
          <w:szCs w:val="28"/>
        </w:rPr>
        <w:t>оцінку.</w:t>
      </w:r>
    </w:p>
    <w:p w:rsidR="003818BB" w:rsidRPr="00133D25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3D25">
        <w:rPr>
          <w:rFonts w:ascii="Times New Roman" w:hAnsi="Times New Roman"/>
          <w:b/>
          <w:sz w:val="28"/>
          <w:szCs w:val="28"/>
        </w:rPr>
        <w:t>3. Порядок визначення академічної різниці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3.1. Дисципліни, які на момент п</w:t>
      </w:r>
      <w:r>
        <w:rPr>
          <w:rFonts w:ascii="Times New Roman" w:hAnsi="Times New Roman"/>
          <w:sz w:val="28"/>
          <w:szCs w:val="28"/>
        </w:rPr>
        <w:t>ереведення (поновлення) студент</w:t>
      </w:r>
      <w:r w:rsidRPr="006B644F">
        <w:rPr>
          <w:rFonts w:ascii="Times New Roman" w:hAnsi="Times New Roman"/>
          <w:sz w:val="28"/>
          <w:szCs w:val="28"/>
        </w:rPr>
        <w:t xml:space="preserve"> не вивча</w:t>
      </w:r>
      <w:r>
        <w:rPr>
          <w:rFonts w:ascii="Times New Roman" w:hAnsi="Times New Roman"/>
          <w:sz w:val="28"/>
          <w:szCs w:val="28"/>
        </w:rPr>
        <w:t>в у повному обсязі</w:t>
      </w:r>
      <w:r w:rsidRPr="006B644F">
        <w:rPr>
          <w:rFonts w:ascii="Times New Roman" w:hAnsi="Times New Roman"/>
          <w:sz w:val="28"/>
          <w:szCs w:val="28"/>
        </w:rPr>
        <w:t xml:space="preserve"> або загальний обсяг годин (кредитів ЄКТС), відведений на вивчення дисципліни у попередньому закладі</w:t>
      </w:r>
      <w:r>
        <w:rPr>
          <w:rFonts w:ascii="Times New Roman" w:hAnsi="Times New Roman"/>
          <w:sz w:val="28"/>
          <w:szCs w:val="28"/>
        </w:rPr>
        <w:t xml:space="preserve"> вищої освіти </w:t>
      </w:r>
      <w:r w:rsidRPr="006B644F">
        <w:rPr>
          <w:rFonts w:ascii="Times New Roman" w:hAnsi="Times New Roman"/>
          <w:sz w:val="28"/>
          <w:szCs w:val="28"/>
        </w:rPr>
        <w:t>менший 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% обсягу дисципліни, передбаченої навчальним планом університету становлять академічну різницю. Академічною різницею</w:t>
      </w:r>
      <w:r>
        <w:rPr>
          <w:rFonts w:ascii="Times New Roman" w:hAnsi="Times New Roman"/>
          <w:sz w:val="28"/>
          <w:szCs w:val="28"/>
        </w:rPr>
        <w:t>, як правило,</w:t>
      </w:r>
      <w:r w:rsidRPr="006B644F">
        <w:rPr>
          <w:rFonts w:ascii="Times New Roman" w:hAnsi="Times New Roman"/>
          <w:sz w:val="28"/>
          <w:szCs w:val="28"/>
        </w:rPr>
        <w:t xml:space="preserve"> не вваж</w:t>
      </w:r>
      <w:r>
        <w:rPr>
          <w:rFonts w:ascii="Times New Roman" w:hAnsi="Times New Roman"/>
          <w:sz w:val="28"/>
          <w:szCs w:val="28"/>
        </w:rPr>
        <w:t xml:space="preserve">ають </w:t>
      </w:r>
      <w:r w:rsidRPr="006B644F">
        <w:rPr>
          <w:rFonts w:ascii="Times New Roman" w:hAnsi="Times New Roman"/>
          <w:sz w:val="28"/>
          <w:szCs w:val="28"/>
        </w:rPr>
        <w:t>дисципліни вільного вибору студента за умови рівності кредитів циклу вибіркових дисциплін на час переведення.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Процедуру в</w:t>
      </w:r>
      <w:r w:rsidRPr="006B644F">
        <w:rPr>
          <w:rFonts w:ascii="Times New Roman" w:hAnsi="Times New Roman"/>
          <w:sz w:val="28"/>
          <w:szCs w:val="28"/>
        </w:rPr>
        <w:t xml:space="preserve">изначення академічної різниці з навчальних дисциплін </w:t>
      </w:r>
      <w:r>
        <w:rPr>
          <w:rFonts w:ascii="Times New Roman" w:hAnsi="Times New Roman"/>
          <w:sz w:val="28"/>
          <w:szCs w:val="28"/>
        </w:rPr>
        <w:t>організовує дирекція</w:t>
      </w:r>
      <w:r w:rsidRPr="006B644F">
        <w:rPr>
          <w:rFonts w:ascii="Times New Roman" w:hAnsi="Times New Roman"/>
          <w:sz w:val="28"/>
          <w:szCs w:val="28"/>
        </w:rPr>
        <w:t xml:space="preserve"> інституту/центру </w:t>
      </w:r>
      <w:r>
        <w:rPr>
          <w:rFonts w:ascii="Times New Roman" w:hAnsi="Times New Roman"/>
          <w:sz w:val="28"/>
          <w:szCs w:val="28"/>
        </w:rPr>
        <w:t xml:space="preserve">із залученням відповідних структурних підрозділів </w:t>
      </w:r>
      <w:r w:rsidRPr="006B644F">
        <w:rPr>
          <w:rFonts w:ascii="Times New Roman" w:hAnsi="Times New Roman"/>
          <w:sz w:val="28"/>
          <w:szCs w:val="28"/>
        </w:rPr>
        <w:t>протягом 7 робочих днів з моменту подачі заяви</w:t>
      </w:r>
      <w:r>
        <w:rPr>
          <w:rFonts w:ascii="Times New Roman" w:hAnsi="Times New Roman"/>
          <w:sz w:val="28"/>
          <w:szCs w:val="28"/>
        </w:rPr>
        <w:t>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3.3. Кількість підсумкових форм контролю, що складають академічну різницю, не повинна перевищувати 8-10 контрольних заходів (диференційованих заліків, екзаменів) та 60 кредитів ЄКТС. Якщо навчальним планом передбачено складання заліку та екзамену з дисципліни, то до академічної різниці </w:t>
      </w:r>
      <w:r>
        <w:rPr>
          <w:rFonts w:ascii="Times New Roman" w:hAnsi="Times New Roman"/>
          <w:sz w:val="28"/>
          <w:szCs w:val="28"/>
        </w:rPr>
        <w:t>вносять</w:t>
      </w:r>
      <w:r w:rsidRPr="006B644F">
        <w:rPr>
          <w:rFonts w:ascii="Times New Roman" w:hAnsi="Times New Roman"/>
          <w:sz w:val="28"/>
          <w:szCs w:val="28"/>
        </w:rPr>
        <w:t xml:space="preserve"> екзамен</w:t>
      </w:r>
      <w:r>
        <w:rPr>
          <w:rFonts w:ascii="Times New Roman" w:hAnsi="Times New Roman"/>
          <w:sz w:val="28"/>
          <w:szCs w:val="28"/>
        </w:rPr>
        <w:t>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3.4. Порядок та термін ліквідації </w:t>
      </w:r>
      <w:r>
        <w:rPr>
          <w:rFonts w:ascii="Times New Roman" w:hAnsi="Times New Roman"/>
          <w:sz w:val="28"/>
          <w:szCs w:val="28"/>
        </w:rPr>
        <w:t>академічної різниці визначає</w:t>
      </w:r>
      <w:r w:rsidRPr="006B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Pr="006B644F">
        <w:rPr>
          <w:rFonts w:ascii="Times New Roman" w:hAnsi="Times New Roman"/>
          <w:sz w:val="28"/>
          <w:szCs w:val="28"/>
        </w:rPr>
        <w:t xml:space="preserve"> інституту, </w:t>
      </w:r>
      <w:r>
        <w:rPr>
          <w:rFonts w:ascii="Times New Roman" w:hAnsi="Times New Roman"/>
          <w:sz w:val="28"/>
          <w:szCs w:val="28"/>
        </w:rPr>
        <w:t>про що видають</w:t>
      </w:r>
      <w:r w:rsidRPr="006B644F">
        <w:rPr>
          <w:rFonts w:ascii="Times New Roman" w:hAnsi="Times New Roman"/>
          <w:sz w:val="28"/>
          <w:szCs w:val="28"/>
        </w:rPr>
        <w:t xml:space="preserve"> окреме розпорядження</w:t>
      </w:r>
      <w:r>
        <w:rPr>
          <w:rFonts w:ascii="Times New Roman" w:hAnsi="Times New Roman"/>
          <w:sz w:val="28"/>
          <w:szCs w:val="28"/>
        </w:rPr>
        <w:t xml:space="preserve"> або наказ</w:t>
      </w:r>
      <w:r w:rsidRPr="006B644F">
        <w:rPr>
          <w:rFonts w:ascii="Times New Roman" w:hAnsi="Times New Roman"/>
          <w:sz w:val="28"/>
          <w:szCs w:val="28"/>
        </w:rPr>
        <w:t>. Протягом семестру</w:t>
      </w:r>
      <w:r>
        <w:rPr>
          <w:rFonts w:ascii="Times New Roman" w:hAnsi="Times New Roman"/>
          <w:sz w:val="28"/>
          <w:szCs w:val="28"/>
        </w:rPr>
        <w:t xml:space="preserve"> ліквідовують</w:t>
      </w:r>
      <w:r w:rsidRPr="006B644F">
        <w:rPr>
          <w:rFonts w:ascii="Times New Roman" w:hAnsi="Times New Roman"/>
          <w:sz w:val="28"/>
          <w:szCs w:val="28"/>
        </w:rPr>
        <w:t>, як правило, не більше 5 дисциплін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(обсягом до 30 кредитів ЄКТС).</w:t>
      </w:r>
    </w:p>
    <w:p w:rsidR="003818BB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18BB" w:rsidRPr="00133D25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3D25">
        <w:rPr>
          <w:rFonts w:ascii="Times New Roman" w:hAnsi="Times New Roman"/>
          <w:b/>
          <w:sz w:val="28"/>
          <w:szCs w:val="28"/>
        </w:rPr>
        <w:t>4. Порядок складання академічної різниці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 xml:space="preserve">4.1. Вступники, яким </w:t>
      </w:r>
      <w:r>
        <w:rPr>
          <w:rFonts w:ascii="Times New Roman" w:hAnsi="Times New Roman"/>
          <w:sz w:val="28"/>
          <w:szCs w:val="28"/>
        </w:rPr>
        <w:t>встановлено академічну різницю</w:t>
      </w:r>
      <w:r w:rsidRPr="006B644F">
        <w:rPr>
          <w:rFonts w:ascii="Times New Roman" w:hAnsi="Times New Roman"/>
          <w:sz w:val="28"/>
          <w:szCs w:val="28"/>
        </w:rPr>
        <w:t>, мають скласти її в терміни, визначені графіком складання академічної різниці, як правило, до початку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поточного семестрового контролю. Оцінки з дисциплін, які складають академічну різницю, у стипенді</w:t>
      </w:r>
      <w:r>
        <w:rPr>
          <w:rFonts w:ascii="Times New Roman" w:hAnsi="Times New Roman"/>
          <w:sz w:val="28"/>
          <w:szCs w:val="28"/>
        </w:rPr>
        <w:t>альному рейтингу не враховують</w:t>
      </w:r>
      <w:r w:rsidRPr="006B644F">
        <w:rPr>
          <w:rFonts w:ascii="Times New Roman" w:hAnsi="Times New Roman"/>
          <w:sz w:val="28"/>
          <w:szCs w:val="28"/>
        </w:rPr>
        <w:t>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4.2. Основною формою оволодіння навчальним матеріалом в процесі ліквідації академічної різниці є самостійна робота здобувача вищої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та консультації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 xml:space="preserve">науково-педагогічного працівника, що </w:t>
      </w:r>
      <w:r>
        <w:rPr>
          <w:rFonts w:ascii="Times New Roman" w:hAnsi="Times New Roman"/>
          <w:sz w:val="28"/>
          <w:szCs w:val="28"/>
        </w:rPr>
        <w:t>проводить</w:t>
      </w:r>
      <w:r w:rsidRPr="006B644F">
        <w:rPr>
          <w:rFonts w:ascii="Times New Roman" w:hAnsi="Times New Roman"/>
          <w:sz w:val="28"/>
          <w:szCs w:val="28"/>
        </w:rPr>
        <w:t xml:space="preserve"> оцінювання з даної дисципліни.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З метою сприяння успішному складанню академічної різниці, дирек</w:t>
      </w:r>
      <w:r>
        <w:rPr>
          <w:rFonts w:ascii="Times New Roman" w:hAnsi="Times New Roman"/>
          <w:sz w:val="28"/>
          <w:szCs w:val="28"/>
        </w:rPr>
        <w:t>ція</w:t>
      </w:r>
      <w:r w:rsidRPr="006B644F">
        <w:rPr>
          <w:rFonts w:ascii="Times New Roman" w:hAnsi="Times New Roman"/>
          <w:sz w:val="28"/>
          <w:szCs w:val="28"/>
        </w:rPr>
        <w:t xml:space="preserve"> інституту/центру надає необхідн</w:t>
      </w:r>
      <w:r>
        <w:rPr>
          <w:rFonts w:ascii="Times New Roman" w:hAnsi="Times New Roman"/>
          <w:sz w:val="28"/>
          <w:szCs w:val="28"/>
        </w:rPr>
        <w:t>у</w:t>
      </w:r>
      <w:r w:rsidRPr="006B644F">
        <w:rPr>
          <w:rFonts w:ascii="Times New Roman" w:hAnsi="Times New Roman"/>
          <w:sz w:val="28"/>
          <w:szCs w:val="28"/>
        </w:rPr>
        <w:t xml:space="preserve"> консультативно-роз’яснювальн</w:t>
      </w:r>
      <w:r>
        <w:rPr>
          <w:rFonts w:ascii="Times New Roman" w:hAnsi="Times New Roman"/>
          <w:sz w:val="28"/>
          <w:szCs w:val="28"/>
        </w:rPr>
        <w:t>у</w:t>
      </w:r>
      <w:r w:rsidRPr="006B644F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>у</w:t>
      </w:r>
      <w:r w:rsidRPr="006B644F">
        <w:rPr>
          <w:rFonts w:ascii="Times New Roman" w:hAnsi="Times New Roman"/>
          <w:sz w:val="28"/>
          <w:szCs w:val="28"/>
        </w:rPr>
        <w:t xml:space="preserve"> здобувачу освіти</w:t>
      </w:r>
      <w:r>
        <w:rPr>
          <w:rFonts w:ascii="Times New Roman" w:hAnsi="Times New Roman"/>
          <w:sz w:val="28"/>
          <w:szCs w:val="28"/>
        </w:rPr>
        <w:t>.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44F">
        <w:rPr>
          <w:rFonts w:ascii="Times New Roman" w:hAnsi="Times New Roman"/>
          <w:sz w:val="28"/>
          <w:szCs w:val="28"/>
        </w:rPr>
        <w:t>4.4. Кафедр</w:t>
      </w:r>
      <w:r>
        <w:rPr>
          <w:rFonts w:ascii="Times New Roman" w:hAnsi="Times New Roman"/>
          <w:sz w:val="28"/>
          <w:szCs w:val="28"/>
        </w:rPr>
        <w:t>и</w:t>
      </w:r>
      <w:r w:rsidRPr="006B644F">
        <w:rPr>
          <w:rFonts w:ascii="Times New Roman" w:hAnsi="Times New Roman"/>
          <w:sz w:val="28"/>
          <w:szCs w:val="28"/>
        </w:rPr>
        <w:t xml:space="preserve">, за якими закріплені дисципліни, що </w:t>
      </w:r>
      <w:r>
        <w:rPr>
          <w:rFonts w:ascii="Times New Roman" w:hAnsi="Times New Roman"/>
          <w:sz w:val="28"/>
          <w:szCs w:val="28"/>
        </w:rPr>
        <w:t>входять до академічної різниці</w:t>
      </w:r>
      <w:r w:rsidRPr="006B644F">
        <w:rPr>
          <w:rFonts w:ascii="Times New Roman" w:hAnsi="Times New Roman"/>
          <w:sz w:val="28"/>
          <w:szCs w:val="28"/>
        </w:rPr>
        <w:t>, нада</w:t>
      </w:r>
      <w:r>
        <w:rPr>
          <w:rFonts w:ascii="Times New Roman" w:hAnsi="Times New Roman"/>
          <w:sz w:val="28"/>
          <w:szCs w:val="28"/>
        </w:rPr>
        <w:t>ють</w:t>
      </w:r>
      <w:r w:rsidRPr="006B644F">
        <w:rPr>
          <w:rFonts w:ascii="Times New Roman" w:hAnsi="Times New Roman"/>
          <w:sz w:val="28"/>
          <w:szCs w:val="28"/>
        </w:rPr>
        <w:t xml:space="preserve"> необхідні навчально-методичні вказівки та рекомендації для самостійної роботи, забезпечу</w:t>
      </w:r>
      <w:r>
        <w:rPr>
          <w:rFonts w:ascii="Times New Roman" w:hAnsi="Times New Roman"/>
          <w:sz w:val="28"/>
          <w:szCs w:val="28"/>
        </w:rPr>
        <w:t>ють</w:t>
      </w:r>
      <w:r w:rsidRPr="006B644F">
        <w:rPr>
          <w:rFonts w:ascii="Times New Roman" w:hAnsi="Times New Roman"/>
          <w:sz w:val="28"/>
          <w:szCs w:val="28"/>
        </w:rPr>
        <w:t xml:space="preserve"> достатній рівень консультативної допомоги та об’єктивний підсумковий контроль знань здобувачів вищої освіти</w:t>
      </w:r>
      <w:r>
        <w:rPr>
          <w:rFonts w:ascii="Times New Roman" w:hAnsi="Times New Roman"/>
          <w:sz w:val="28"/>
          <w:szCs w:val="28"/>
        </w:rPr>
        <w:t>.</w:t>
      </w:r>
    </w:p>
    <w:p w:rsidR="003818BB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18BB" w:rsidRPr="00133D25" w:rsidRDefault="003818BB" w:rsidP="00133D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3D25">
        <w:rPr>
          <w:rFonts w:ascii="Times New Roman" w:hAnsi="Times New Roman"/>
          <w:b/>
          <w:sz w:val="28"/>
          <w:szCs w:val="28"/>
        </w:rPr>
        <w:t>5. Оформлення документів</w:t>
      </w:r>
    </w:p>
    <w:p w:rsidR="003818BB" w:rsidRPr="006B644F" w:rsidRDefault="003818BB" w:rsidP="006B6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Підготовку</w:t>
      </w:r>
      <w:r w:rsidRPr="006B644F">
        <w:rPr>
          <w:rFonts w:ascii="Times New Roman" w:hAnsi="Times New Roman"/>
          <w:sz w:val="28"/>
          <w:szCs w:val="28"/>
        </w:rPr>
        <w:t xml:space="preserve"> необхідних матеріалів та документів щодо </w:t>
      </w:r>
      <w:proofErr w:type="spellStart"/>
      <w:r w:rsidRPr="006B644F">
        <w:rPr>
          <w:rFonts w:ascii="Times New Roman" w:hAnsi="Times New Roman"/>
          <w:sz w:val="28"/>
          <w:szCs w:val="28"/>
        </w:rPr>
        <w:t>перезарахування</w:t>
      </w:r>
      <w:proofErr w:type="spellEnd"/>
      <w:r w:rsidRPr="006B644F">
        <w:rPr>
          <w:rFonts w:ascii="Times New Roman" w:hAnsi="Times New Roman"/>
          <w:sz w:val="28"/>
          <w:szCs w:val="28"/>
        </w:rPr>
        <w:t xml:space="preserve"> дисциплін та визначення академічної різниці поклад</w:t>
      </w:r>
      <w:r>
        <w:rPr>
          <w:rFonts w:ascii="Times New Roman" w:hAnsi="Times New Roman"/>
          <w:sz w:val="28"/>
          <w:szCs w:val="28"/>
        </w:rPr>
        <w:t>ено</w:t>
      </w:r>
      <w:r w:rsidRPr="006B644F">
        <w:rPr>
          <w:rFonts w:ascii="Times New Roman" w:hAnsi="Times New Roman"/>
          <w:sz w:val="28"/>
          <w:szCs w:val="28"/>
        </w:rPr>
        <w:t xml:space="preserve"> на відповідну дирекцію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44F">
        <w:rPr>
          <w:rFonts w:ascii="Times New Roman" w:hAnsi="Times New Roman"/>
          <w:sz w:val="28"/>
          <w:szCs w:val="28"/>
        </w:rPr>
        <w:t>інституту/центру</w:t>
      </w:r>
      <w:r>
        <w:rPr>
          <w:rFonts w:ascii="Times New Roman" w:hAnsi="Times New Roman"/>
          <w:sz w:val="28"/>
          <w:szCs w:val="28"/>
        </w:rPr>
        <w:t>.</w:t>
      </w:r>
    </w:p>
    <w:p w:rsidR="00F82C7E" w:rsidRDefault="00F82C7E" w:rsidP="00F643A9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710.4pt">
            <v:imagedata r:id="rId7" o:title="005" cropbottom="1244f" cropright="2255f"/>
          </v:shape>
        </w:pict>
      </w:r>
    </w:p>
    <w:p w:rsidR="003818BB" w:rsidRPr="00F643A9" w:rsidRDefault="00F82C7E" w:rsidP="00F64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Italic" w:hAnsi="Times New Roman"/>
          <w:i/>
          <w:iCs/>
          <w:sz w:val="28"/>
          <w:szCs w:val="28"/>
        </w:rPr>
      </w:pPr>
      <w:r>
        <w:br w:type="column"/>
      </w:r>
      <w:bookmarkStart w:id="0" w:name="_GoBack"/>
      <w:bookmarkEnd w:id="0"/>
      <w:r w:rsidR="003818BB" w:rsidRPr="00F643A9">
        <w:rPr>
          <w:rFonts w:ascii="Times New Roman" w:eastAsia="TimesNewRoman,Italic" w:hAnsi="Times New Roman"/>
          <w:i/>
          <w:iCs/>
          <w:sz w:val="28"/>
          <w:szCs w:val="28"/>
        </w:rPr>
        <w:lastRenderedPageBreak/>
        <w:t xml:space="preserve">Додаток </w:t>
      </w:r>
      <w:r w:rsidR="003818BB">
        <w:rPr>
          <w:rFonts w:ascii="Times New Roman" w:eastAsia="TimesNewRoman,Italic" w:hAnsi="Times New Roman"/>
          <w:i/>
          <w:iCs/>
          <w:sz w:val="28"/>
          <w:szCs w:val="28"/>
        </w:rPr>
        <w:t>А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Директорові і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нституту </w:t>
      </w:r>
      <w:r>
        <w:rPr>
          <w:rFonts w:ascii="Times New Roman" w:eastAsia="TimesNewRoman" w:hAnsi="Times New Roman"/>
          <w:sz w:val="28"/>
          <w:szCs w:val="28"/>
        </w:rPr>
        <w:t>_________</w:t>
      </w:r>
      <w:r w:rsidRPr="00F643A9">
        <w:rPr>
          <w:rFonts w:ascii="Times New Roman" w:eastAsia="TimesNewRoman,Italic" w:hAnsi="Times New Roman"/>
          <w:sz w:val="28"/>
          <w:szCs w:val="28"/>
        </w:rPr>
        <w:t>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,Italic" w:hAnsi="Times New Roman"/>
          <w:sz w:val="28"/>
          <w:szCs w:val="28"/>
        </w:rPr>
        <w:t>_________________________________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>п</w:t>
      </w:r>
      <w:r w:rsidRPr="00F643A9">
        <w:rPr>
          <w:rFonts w:ascii="Times New Roman" w:eastAsia="TimesNewRoman,Italic" w:hAnsi="Times New Roman"/>
          <w:sz w:val="28"/>
          <w:szCs w:val="28"/>
        </w:rPr>
        <w:t>. _______________________________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 xml:space="preserve">студента </w:t>
      </w:r>
      <w:r w:rsidRPr="00F643A9">
        <w:rPr>
          <w:rFonts w:ascii="Times New Roman" w:eastAsia="TimesNewRoman,Italic" w:hAnsi="Times New Roman"/>
          <w:sz w:val="28"/>
          <w:szCs w:val="28"/>
        </w:rPr>
        <w:t xml:space="preserve">___ </w:t>
      </w:r>
      <w:r w:rsidRPr="00F643A9">
        <w:rPr>
          <w:rFonts w:ascii="Times New Roman" w:eastAsia="TimesNewRoman" w:hAnsi="Times New Roman"/>
          <w:sz w:val="28"/>
          <w:szCs w:val="28"/>
        </w:rPr>
        <w:t>курсу</w:t>
      </w:r>
      <w:r w:rsidRPr="00F643A9">
        <w:rPr>
          <w:rFonts w:ascii="Times New Roman" w:eastAsia="TimesNewRoman,Italic" w:hAnsi="Times New Roman"/>
          <w:sz w:val="28"/>
          <w:szCs w:val="28"/>
        </w:rPr>
        <w:t xml:space="preserve">, 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групи </w:t>
      </w:r>
      <w:r w:rsidRPr="00F643A9">
        <w:rPr>
          <w:rFonts w:ascii="Times New Roman" w:eastAsia="TimesNewRoman,Italic" w:hAnsi="Times New Roman"/>
          <w:sz w:val="28"/>
          <w:szCs w:val="28"/>
        </w:rPr>
        <w:t>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,Italic" w:hAnsi="Times New Roman"/>
          <w:sz w:val="28"/>
          <w:szCs w:val="28"/>
        </w:rPr>
        <w:t>_________________________________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/>
          <w:b/>
          <w:bCs/>
          <w:sz w:val="28"/>
          <w:szCs w:val="28"/>
        </w:rPr>
      </w:pPr>
      <w:r w:rsidRPr="00F643A9">
        <w:rPr>
          <w:rFonts w:ascii="Times New Roman" w:eastAsia="TimesNewRoman,Bold" w:hAnsi="Times New Roman"/>
          <w:b/>
          <w:bCs/>
          <w:sz w:val="28"/>
          <w:szCs w:val="28"/>
        </w:rPr>
        <w:t>ЗАЯВА</w:t>
      </w:r>
      <w:r w:rsidRPr="00F643A9">
        <w:rPr>
          <w:rFonts w:ascii="Times New Roman" w:eastAsia="TimesNewRoman,Italic" w:hAnsi="Times New Roman"/>
          <w:b/>
          <w:bCs/>
          <w:sz w:val="28"/>
          <w:szCs w:val="28"/>
        </w:rPr>
        <w:t>*</w:t>
      </w:r>
    </w:p>
    <w:p w:rsidR="003818BB" w:rsidRPr="00F643A9" w:rsidRDefault="003818BB" w:rsidP="00381B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 xml:space="preserve">Прошу </w:t>
      </w:r>
      <w:proofErr w:type="spellStart"/>
      <w:r w:rsidRPr="00F643A9">
        <w:rPr>
          <w:rFonts w:ascii="Times New Roman" w:eastAsia="TimesNewRoman" w:hAnsi="Times New Roman"/>
          <w:sz w:val="28"/>
          <w:szCs w:val="28"/>
        </w:rPr>
        <w:t>перезарахувати</w:t>
      </w:r>
      <w:proofErr w:type="spellEnd"/>
      <w:r w:rsidRPr="00F643A9">
        <w:rPr>
          <w:rFonts w:ascii="Times New Roman" w:eastAsia="TimesNewRoman" w:hAnsi="Times New Roman"/>
          <w:sz w:val="28"/>
          <w:szCs w:val="28"/>
        </w:rPr>
        <w:t xml:space="preserve"> мені навчальну дисципліну </w:t>
      </w:r>
      <w:r>
        <w:rPr>
          <w:rFonts w:ascii="Times New Roman" w:eastAsia="TimesNew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назва дисципліни</w:t>
      </w:r>
      <w:r>
        <w:rPr>
          <w:rFonts w:ascii="Times New Roman" w:eastAsia="TimesNewRoman" w:hAnsi="Times New Roman"/>
          <w:sz w:val="28"/>
          <w:szCs w:val="28"/>
        </w:rPr>
        <w:t>, обсяг в кредитах, кількість годин, оцінка)</w:t>
      </w:r>
    </w:p>
    <w:p w:rsidR="003818BB" w:rsidRDefault="003818BB" w:rsidP="001E3FD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 xml:space="preserve">на підставі навчальної </w:t>
      </w: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proofErr w:type="spellStart"/>
      <w:r w:rsidRPr="00F643A9">
        <w:rPr>
          <w:rFonts w:ascii="Times New Roman" w:eastAsia="TimesNewRoman" w:hAnsi="Times New Roman"/>
          <w:sz w:val="28"/>
          <w:szCs w:val="28"/>
        </w:rPr>
        <w:t>их</w:t>
      </w:r>
      <w:proofErr w:type="spellEnd"/>
      <w:r w:rsidRPr="00F643A9">
        <w:rPr>
          <w:rFonts w:ascii="Times New Roman" w:eastAsia="TimesNewRoman,Italic" w:hAnsi="Times New Roman"/>
          <w:sz w:val="28"/>
          <w:szCs w:val="28"/>
        </w:rPr>
        <w:t xml:space="preserve">) </w:t>
      </w:r>
      <w:r w:rsidRPr="00F643A9">
        <w:rPr>
          <w:rFonts w:ascii="Times New Roman" w:eastAsia="TimesNewRoman" w:hAnsi="Times New Roman"/>
          <w:sz w:val="28"/>
          <w:szCs w:val="28"/>
        </w:rPr>
        <w:t>дисциплін</w:t>
      </w:r>
      <w:r>
        <w:rPr>
          <w:rFonts w:ascii="Times New Roman" w:eastAsia="TimesNewRoman" w:hAnsi="Times New Roman"/>
          <w:sz w:val="28"/>
          <w:szCs w:val="28"/>
        </w:rPr>
        <w:t xml:space="preserve"> (</w:t>
      </w:r>
      <w:r w:rsidRPr="00F643A9">
        <w:rPr>
          <w:rFonts w:ascii="Times New Roman" w:eastAsia="TimesNewRoman" w:hAnsi="Times New Roman"/>
          <w:sz w:val="28"/>
          <w:szCs w:val="28"/>
        </w:rPr>
        <w:t>и</w:t>
      </w:r>
      <w:r>
        <w:rPr>
          <w:rFonts w:ascii="Times New Roman" w:eastAsia="TimesNewRoman" w:hAnsi="Times New Roman"/>
          <w:sz w:val="28"/>
          <w:szCs w:val="28"/>
        </w:rPr>
        <w:t>)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3818BB" w:rsidRPr="00F643A9" w:rsidRDefault="003818BB" w:rsidP="001E3FDD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18BB" w:rsidRPr="00F643A9" w:rsidRDefault="003818BB" w:rsidP="001E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назва дисципліни</w:t>
      </w:r>
      <w:r>
        <w:rPr>
          <w:rFonts w:ascii="Times New Roman" w:eastAsia="TimesNewRoman" w:hAnsi="Times New Roman"/>
          <w:sz w:val="28"/>
          <w:szCs w:val="28"/>
        </w:rPr>
        <w:t>, обсяг в кредитах, кількість годин, оцінка)</w:t>
      </w:r>
    </w:p>
    <w:p w:rsidR="003818BB" w:rsidRDefault="003818BB" w:rsidP="001E3FD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>із якої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proofErr w:type="spellStart"/>
      <w:r w:rsidRPr="00F643A9">
        <w:rPr>
          <w:rFonts w:ascii="Times New Roman" w:eastAsia="TimesNewRoman" w:hAnsi="Times New Roman"/>
          <w:sz w:val="28"/>
          <w:szCs w:val="28"/>
        </w:rPr>
        <w:t>их</w:t>
      </w:r>
      <w:proofErr w:type="spellEnd"/>
      <w:r w:rsidRPr="00F643A9">
        <w:rPr>
          <w:rFonts w:ascii="Times New Roman" w:eastAsia="TimesNewRoman,Italic" w:hAnsi="Times New Roman"/>
          <w:sz w:val="28"/>
          <w:szCs w:val="28"/>
        </w:rPr>
        <w:t xml:space="preserve">) 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я атестований у </w:t>
      </w:r>
    </w:p>
    <w:p w:rsidR="003818BB" w:rsidRPr="00F643A9" w:rsidRDefault="003818BB" w:rsidP="001E3FDD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18BB" w:rsidRPr="00F643A9" w:rsidRDefault="003818BB" w:rsidP="001E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назва </w:t>
      </w:r>
      <w:r>
        <w:rPr>
          <w:rFonts w:ascii="Times New Roman" w:eastAsia="TimesNewRoman" w:hAnsi="Times New Roman"/>
          <w:sz w:val="28"/>
          <w:szCs w:val="28"/>
        </w:rPr>
        <w:t>закладу освіти)</w:t>
      </w:r>
    </w:p>
    <w:p w:rsidR="003818BB" w:rsidRPr="00F643A9" w:rsidRDefault="003818BB" w:rsidP="001E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>Я ознайомлений</w:t>
      </w: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а</w:t>
      </w:r>
      <w:r w:rsidRPr="00F643A9">
        <w:rPr>
          <w:rFonts w:ascii="Times New Roman" w:eastAsia="TimesNewRoman,Italic" w:hAnsi="Times New Roman"/>
          <w:sz w:val="28"/>
          <w:szCs w:val="28"/>
        </w:rPr>
        <w:t xml:space="preserve">) 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з порядком </w:t>
      </w:r>
      <w:proofErr w:type="spellStart"/>
      <w:r w:rsidRPr="00F643A9">
        <w:rPr>
          <w:rFonts w:ascii="Times New Roman" w:eastAsia="TimesNewRoman" w:hAnsi="Times New Roman"/>
          <w:sz w:val="28"/>
          <w:szCs w:val="28"/>
        </w:rPr>
        <w:t>перезарахування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зарахування</w:t>
      </w:r>
      <w:r w:rsidRPr="00F643A9">
        <w:rPr>
          <w:rFonts w:ascii="Times New Roman" w:eastAsia="TimesNewRoman,Italic" w:hAnsi="Times New Roman"/>
          <w:sz w:val="28"/>
          <w:szCs w:val="28"/>
        </w:rPr>
        <w:t>)</w:t>
      </w:r>
      <w:r>
        <w:rPr>
          <w:rFonts w:ascii="Times New Roman" w:eastAsia="TimesNewRoman,Italic" w:hAnsi="Times New Roman"/>
          <w:sz w:val="28"/>
          <w:szCs w:val="28"/>
        </w:rPr>
        <w:t xml:space="preserve"> 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навчальних дисциплін </w:t>
      </w: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модулів</w:t>
      </w:r>
      <w:r>
        <w:rPr>
          <w:rFonts w:ascii="Times New Roman" w:eastAsia="TimesNewRoman,Italic" w:hAnsi="Times New Roman"/>
          <w:sz w:val="28"/>
          <w:szCs w:val="28"/>
        </w:rPr>
        <w:t>)</w:t>
      </w:r>
      <w:r>
        <w:rPr>
          <w:rFonts w:ascii="Times New Roman" w:eastAsia="TimesNewRoman" w:hAnsi="Times New Roman"/>
          <w:sz w:val="28"/>
          <w:szCs w:val="28"/>
        </w:rPr>
        <w:t xml:space="preserve"> в</w:t>
      </w:r>
      <w:r w:rsidRPr="00F643A9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Івано-Франківському національному технічному університеті нафти і газу</w:t>
      </w:r>
      <w:r w:rsidRPr="00F643A9">
        <w:rPr>
          <w:rFonts w:ascii="Times New Roman" w:eastAsia="TimesNewRoman,Italic" w:hAnsi="Times New Roman"/>
          <w:sz w:val="28"/>
          <w:szCs w:val="28"/>
        </w:rPr>
        <w:t>.</w:t>
      </w:r>
    </w:p>
    <w:p w:rsidR="003818BB" w:rsidRDefault="003818BB" w:rsidP="00EB21D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3818BB" w:rsidRDefault="003818BB" w:rsidP="00EB21DA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>До заяви додаю</w:t>
      </w:r>
      <w:r w:rsidRPr="00F643A9">
        <w:rPr>
          <w:rFonts w:ascii="Times New Roman" w:eastAsia="TimesNewRoman,Italic" w:hAnsi="Times New Roman"/>
          <w:sz w:val="28"/>
          <w:szCs w:val="28"/>
        </w:rPr>
        <w:t xml:space="preserve">: </w:t>
      </w:r>
    </w:p>
    <w:p w:rsidR="003818BB" w:rsidRPr="00F643A9" w:rsidRDefault="003818BB" w:rsidP="00EB21DA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18BB" w:rsidRPr="00F643A9" w:rsidRDefault="003818BB" w:rsidP="00EB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назва документа</w:t>
      </w:r>
      <w:r w:rsidRPr="00F643A9">
        <w:rPr>
          <w:rFonts w:ascii="Times New Roman" w:eastAsia="TimesNewRoman,Italic" w:hAnsi="Times New Roman"/>
          <w:sz w:val="28"/>
          <w:szCs w:val="28"/>
        </w:rPr>
        <w:t xml:space="preserve">, </w:t>
      </w:r>
      <w:r w:rsidRPr="00F643A9">
        <w:rPr>
          <w:rFonts w:ascii="Times New Roman" w:eastAsia="TimesNewRoman" w:hAnsi="Times New Roman"/>
          <w:sz w:val="28"/>
          <w:szCs w:val="28"/>
        </w:rPr>
        <w:t>який засвідчує атестацію</w:t>
      </w:r>
      <w:r w:rsidRPr="00F643A9">
        <w:rPr>
          <w:rFonts w:ascii="Times New Roman" w:eastAsia="TimesNewRoman,Italic" w:hAnsi="Times New Roman"/>
          <w:sz w:val="28"/>
          <w:szCs w:val="28"/>
        </w:rPr>
        <w:t>)</w:t>
      </w:r>
    </w:p>
    <w:p w:rsidR="003818BB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 xml:space="preserve">дата </w:t>
      </w:r>
      <w:r w:rsidRPr="00F643A9">
        <w:rPr>
          <w:rFonts w:ascii="Times New Roman" w:eastAsia="TimesNewRoman,Italic" w:hAnsi="Times New Roman"/>
          <w:sz w:val="28"/>
          <w:szCs w:val="28"/>
        </w:rPr>
        <w:t>_____________(</w:t>
      </w:r>
      <w:r w:rsidRPr="00F643A9">
        <w:rPr>
          <w:rFonts w:ascii="Times New Roman" w:eastAsia="TimesNewRoman" w:hAnsi="Times New Roman"/>
          <w:sz w:val="28"/>
          <w:szCs w:val="28"/>
        </w:rPr>
        <w:t>підпис</w:t>
      </w:r>
      <w:r w:rsidRPr="00F643A9">
        <w:rPr>
          <w:rFonts w:ascii="Times New Roman" w:eastAsia="TimesNewRoman,Italic" w:hAnsi="Times New Roman"/>
          <w:sz w:val="28"/>
          <w:szCs w:val="28"/>
        </w:rPr>
        <w:t>)</w:t>
      </w:r>
    </w:p>
    <w:p w:rsidR="003818BB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b/>
          <w:bCs/>
          <w:sz w:val="28"/>
          <w:szCs w:val="28"/>
        </w:rPr>
      </w:pPr>
      <w:r w:rsidRPr="00F643A9">
        <w:rPr>
          <w:rFonts w:ascii="Times New Roman" w:eastAsia="TimesNewRoman,Bold" w:hAnsi="Times New Roman"/>
          <w:b/>
          <w:bCs/>
          <w:sz w:val="28"/>
          <w:szCs w:val="28"/>
        </w:rPr>
        <w:t>Висновок експертної комісії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/погодження завідувача кафедри</w:t>
      </w:r>
      <w:r w:rsidRPr="00F643A9">
        <w:rPr>
          <w:rFonts w:ascii="Times New Roman" w:eastAsia="TimesNewRoman,Italic" w:hAnsi="Times New Roman"/>
          <w:b/>
          <w:bCs/>
          <w:sz w:val="28"/>
          <w:szCs w:val="28"/>
        </w:rPr>
        <w:t>:**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,Italic" w:hAnsi="Times New Roman"/>
          <w:sz w:val="28"/>
          <w:szCs w:val="28"/>
        </w:rPr>
        <w:t>_____________________________________</w:t>
      </w:r>
      <w:r>
        <w:rPr>
          <w:rFonts w:ascii="Times New Roman" w:eastAsia="TimesNewRoman,Italic" w:hAnsi="Times New Roman"/>
          <w:sz w:val="28"/>
          <w:szCs w:val="28"/>
        </w:rPr>
        <w:t>_______________________________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,Italic" w:hAnsi="Times New Roman"/>
          <w:sz w:val="28"/>
          <w:szCs w:val="28"/>
        </w:rPr>
        <w:t>_____________________________________</w:t>
      </w:r>
      <w:r>
        <w:rPr>
          <w:rFonts w:ascii="Times New Roman" w:eastAsia="TimesNewRoman,Italic" w:hAnsi="Times New Roman"/>
          <w:sz w:val="28"/>
          <w:szCs w:val="28"/>
        </w:rPr>
        <w:t>_______________________________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,Italic" w:hAnsi="Times New Roman"/>
          <w:sz w:val="28"/>
          <w:szCs w:val="28"/>
        </w:rPr>
        <w:t>_____________________________________</w:t>
      </w:r>
      <w:r>
        <w:rPr>
          <w:rFonts w:ascii="Times New Roman" w:eastAsia="TimesNewRoman,Italic" w:hAnsi="Times New Roman"/>
          <w:sz w:val="28"/>
          <w:szCs w:val="28"/>
        </w:rPr>
        <w:t>_______________________________</w:t>
      </w:r>
    </w:p>
    <w:p w:rsidR="003818BB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>Голова комісії</w:t>
      </w:r>
      <w:r>
        <w:rPr>
          <w:rFonts w:ascii="Times New Roman" w:eastAsia="TimesNewRoman" w:hAnsi="Times New Roman"/>
          <w:sz w:val="28"/>
          <w:szCs w:val="28"/>
        </w:rPr>
        <w:t>/завідувач кафедри</w:t>
      </w:r>
      <w:r w:rsidRPr="00F643A9">
        <w:rPr>
          <w:rFonts w:ascii="Times New Roman" w:eastAsia="TimesNewRoman,Italic" w:hAnsi="Times New Roman"/>
          <w:sz w:val="28"/>
          <w:szCs w:val="28"/>
        </w:rPr>
        <w:t xml:space="preserve"> 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 xml:space="preserve">підпис </w:t>
      </w: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прізвище</w:t>
      </w:r>
      <w:r w:rsidRPr="00F643A9">
        <w:rPr>
          <w:rFonts w:ascii="Times New Roman" w:eastAsia="TimesNewRoman,Italic" w:hAnsi="Times New Roman"/>
          <w:sz w:val="28"/>
          <w:szCs w:val="28"/>
        </w:rPr>
        <w:t>)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Член комісії </w:t>
      </w:r>
      <w:r>
        <w:rPr>
          <w:rFonts w:ascii="Times New Roman" w:eastAsia="TimesNewRoman,Italic" w:hAnsi="Times New Roman"/>
          <w:sz w:val="28"/>
          <w:szCs w:val="28"/>
        </w:rPr>
        <w:t>__________________________</w:t>
      </w:r>
    </w:p>
    <w:p w:rsidR="003818BB" w:rsidRPr="00F643A9" w:rsidRDefault="003818BB" w:rsidP="00F643A9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sz w:val="28"/>
          <w:szCs w:val="28"/>
        </w:rPr>
      </w:pPr>
      <w:r w:rsidRPr="00F643A9">
        <w:rPr>
          <w:rFonts w:ascii="Times New Roman" w:eastAsia="TimesNewRoman" w:hAnsi="Times New Roman"/>
          <w:sz w:val="28"/>
          <w:szCs w:val="28"/>
        </w:rPr>
        <w:t xml:space="preserve">підпис </w:t>
      </w:r>
      <w:r w:rsidRPr="00F643A9">
        <w:rPr>
          <w:rFonts w:ascii="Times New Roman" w:eastAsia="TimesNewRoman,Italic" w:hAnsi="Times New Roman"/>
          <w:sz w:val="28"/>
          <w:szCs w:val="28"/>
        </w:rPr>
        <w:t>(</w:t>
      </w:r>
      <w:r w:rsidRPr="00F643A9">
        <w:rPr>
          <w:rFonts w:ascii="Times New Roman" w:eastAsia="TimesNewRoman" w:hAnsi="Times New Roman"/>
          <w:sz w:val="28"/>
          <w:szCs w:val="28"/>
        </w:rPr>
        <w:t>прізвище</w:t>
      </w:r>
      <w:r w:rsidRPr="00F643A9">
        <w:rPr>
          <w:rFonts w:ascii="Times New Roman" w:eastAsia="TimesNewRoman,Italic" w:hAnsi="Times New Roman"/>
          <w:sz w:val="28"/>
          <w:szCs w:val="28"/>
        </w:rPr>
        <w:t>)</w:t>
      </w:r>
    </w:p>
    <w:p w:rsidR="003818BB" w:rsidRDefault="003818BB" w:rsidP="0016152A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i/>
          <w:iCs/>
        </w:rPr>
      </w:pPr>
    </w:p>
    <w:p w:rsidR="003818BB" w:rsidRPr="0016152A" w:rsidRDefault="003818BB" w:rsidP="0086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/>
          <w:i/>
          <w:iCs/>
        </w:rPr>
      </w:pPr>
      <w:r>
        <w:rPr>
          <w:rFonts w:ascii="Times New Roman" w:eastAsia="TimesNewRoman,Italic" w:hAnsi="Times New Roman"/>
          <w:i/>
          <w:iCs/>
        </w:rPr>
        <w:t>* Заяву</w:t>
      </w:r>
      <w:r w:rsidRPr="0016152A">
        <w:rPr>
          <w:rFonts w:ascii="Times New Roman" w:eastAsia="TimesNewRoman,Italic" w:hAnsi="Times New Roman"/>
          <w:i/>
          <w:iCs/>
        </w:rPr>
        <w:t xml:space="preserve"> оформл</w:t>
      </w:r>
      <w:r>
        <w:rPr>
          <w:rFonts w:ascii="Times New Roman" w:eastAsia="TimesNewRoman,Italic" w:hAnsi="Times New Roman"/>
          <w:i/>
          <w:iCs/>
        </w:rPr>
        <w:t>юють</w:t>
      </w:r>
      <w:r w:rsidRPr="0016152A">
        <w:rPr>
          <w:rFonts w:ascii="Times New Roman" w:eastAsia="TimesNewRoman,Italic" w:hAnsi="Times New Roman"/>
          <w:i/>
          <w:iCs/>
        </w:rPr>
        <w:t xml:space="preserve"> окремо на кожну дисципліну</w:t>
      </w:r>
      <w:r>
        <w:rPr>
          <w:rFonts w:ascii="Times New Roman" w:eastAsia="TimesNewRoman,Italic" w:hAnsi="Times New Roman"/>
          <w:i/>
          <w:iCs/>
        </w:rPr>
        <w:t>,</w:t>
      </w:r>
      <w:r w:rsidRPr="0016152A">
        <w:rPr>
          <w:rFonts w:ascii="Times New Roman" w:eastAsia="TimesNewRoman,Italic" w:hAnsi="Times New Roman"/>
          <w:i/>
          <w:iCs/>
        </w:rPr>
        <w:t xml:space="preserve"> передбачену навчальним</w:t>
      </w:r>
      <w:r>
        <w:rPr>
          <w:rFonts w:ascii="Times New Roman" w:eastAsia="TimesNewRoman,Italic" w:hAnsi="Times New Roman"/>
          <w:i/>
          <w:iCs/>
        </w:rPr>
        <w:t xml:space="preserve"> </w:t>
      </w:r>
      <w:r w:rsidRPr="0016152A">
        <w:rPr>
          <w:rFonts w:ascii="Times New Roman" w:eastAsia="TimesNewRoman,Italic" w:hAnsi="Times New Roman"/>
          <w:i/>
          <w:iCs/>
        </w:rPr>
        <w:t>планом спеціальності (напряму підготовки) університету. У разі співпадіння назв і</w:t>
      </w:r>
      <w:r>
        <w:rPr>
          <w:rFonts w:ascii="Times New Roman" w:eastAsia="TimesNewRoman,Italic" w:hAnsi="Times New Roman"/>
          <w:i/>
          <w:iCs/>
        </w:rPr>
        <w:t xml:space="preserve"> </w:t>
      </w:r>
      <w:r w:rsidRPr="0016152A">
        <w:rPr>
          <w:rFonts w:ascii="Times New Roman" w:eastAsia="TimesNewRoman,Italic" w:hAnsi="Times New Roman"/>
          <w:i/>
          <w:iCs/>
        </w:rPr>
        <w:t xml:space="preserve">загального обсягу годин (кредитів ЄКТС) навчальних дисциплін, на </w:t>
      </w:r>
      <w:proofErr w:type="spellStart"/>
      <w:r w:rsidRPr="0016152A">
        <w:rPr>
          <w:rFonts w:ascii="Times New Roman" w:eastAsia="TimesNewRoman,Italic" w:hAnsi="Times New Roman"/>
          <w:i/>
          <w:iCs/>
        </w:rPr>
        <w:t>перезарахування</w:t>
      </w:r>
      <w:proofErr w:type="spellEnd"/>
      <w:r w:rsidRPr="0016152A">
        <w:rPr>
          <w:rFonts w:ascii="Times New Roman" w:eastAsia="TimesNewRoman,Italic" w:hAnsi="Times New Roman"/>
          <w:i/>
          <w:iCs/>
        </w:rPr>
        <w:t xml:space="preserve"> таких</w:t>
      </w:r>
      <w:r>
        <w:rPr>
          <w:rFonts w:ascii="Times New Roman" w:eastAsia="TimesNewRoman,Italic" w:hAnsi="Times New Roman"/>
          <w:i/>
          <w:iCs/>
        </w:rPr>
        <w:t xml:space="preserve"> </w:t>
      </w:r>
      <w:r w:rsidRPr="0016152A">
        <w:rPr>
          <w:rFonts w:ascii="Times New Roman" w:eastAsia="TimesNewRoman,Italic" w:hAnsi="Times New Roman"/>
          <w:i/>
          <w:iCs/>
        </w:rPr>
        <w:t>дисциплін оформл</w:t>
      </w:r>
      <w:r>
        <w:rPr>
          <w:rFonts w:ascii="Times New Roman" w:eastAsia="TimesNewRoman,Italic" w:hAnsi="Times New Roman"/>
          <w:i/>
          <w:iCs/>
        </w:rPr>
        <w:t>юють одну заяву з переліком дисциплін у вигляді таблиці</w:t>
      </w:r>
      <w:r w:rsidRPr="0016152A">
        <w:rPr>
          <w:rFonts w:ascii="Times New Roman" w:eastAsia="TimesNewRoman,Italic" w:hAnsi="Times New Roman"/>
          <w:i/>
          <w:iCs/>
        </w:rPr>
        <w:t>.</w:t>
      </w:r>
    </w:p>
    <w:p w:rsidR="003818BB" w:rsidRPr="0016152A" w:rsidRDefault="003818BB" w:rsidP="00865DEA">
      <w:pPr>
        <w:spacing w:after="0" w:line="240" w:lineRule="auto"/>
        <w:jc w:val="both"/>
        <w:rPr>
          <w:rFonts w:ascii="Times New Roman" w:hAnsi="Times New Roman"/>
        </w:rPr>
      </w:pPr>
      <w:r w:rsidRPr="0016152A">
        <w:rPr>
          <w:rFonts w:ascii="Times New Roman" w:eastAsia="TimesNewRoman,Italic" w:hAnsi="Times New Roman"/>
          <w:i/>
          <w:iCs/>
        </w:rPr>
        <w:t>** У разі створення експертної комісії.</w:t>
      </w:r>
    </w:p>
    <w:sectPr w:rsidR="003818BB" w:rsidRPr="0016152A" w:rsidSect="007F160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AA" w:rsidRDefault="00B33AAA" w:rsidP="00AA3000">
      <w:pPr>
        <w:spacing w:after="0" w:line="240" w:lineRule="auto"/>
      </w:pPr>
      <w:r>
        <w:separator/>
      </w:r>
    </w:p>
  </w:endnote>
  <w:endnote w:type="continuationSeparator" w:id="0">
    <w:p w:rsidR="00B33AAA" w:rsidRDefault="00B33AAA" w:rsidP="00AA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BB" w:rsidRDefault="00B33AA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18B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AA" w:rsidRDefault="00B33AAA" w:rsidP="00AA3000">
      <w:pPr>
        <w:spacing w:after="0" w:line="240" w:lineRule="auto"/>
      </w:pPr>
      <w:r>
        <w:separator/>
      </w:r>
    </w:p>
  </w:footnote>
  <w:footnote w:type="continuationSeparator" w:id="0">
    <w:p w:rsidR="00B33AAA" w:rsidRDefault="00B33AAA" w:rsidP="00AA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DF8"/>
    <w:multiLevelType w:val="multilevel"/>
    <w:tmpl w:val="C7E646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 w15:restartNumberingAfterBreak="0">
    <w:nsid w:val="2A39013C"/>
    <w:multiLevelType w:val="hybridMultilevel"/>
    <w:tmpl w:val="28DE2B30"/>
    <w:lvl w:ilvl="0" w:tplc="593E1E28"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CC8"/>
    <w:rsid w:val="00007C36"/>
    <w:rsid w:val="00012FEF"/>
    <w:rsid w:val="00040F34"/>
    <w:rsid w:val="000415DF"/>
    <w:rsid w:val="0004589F"/>
    <w:rsid w:val="00084383"/>
    <w:rsid w:val="00092955"/>
    <w:rsid w:val="000B532B"/>
    <w:rsid w:val="000B77C2"/>
    <w:rsid w:val="000C4A5F"/>
    <w:rsid w:val="000E1B6C"/>
    <w:rsid w:val="001050ED"/>
    <w:rsid w:val="00125E78"/>
    <w:rsid w:val="00133D25"/>
    <w:rsid w:val="00151521"/>
    <w:rsid w:val="001563C2"/>
    <w:rsid w:val="001601E5"/>
    <w:rsid w:val="0016152A"/>
    <w:rsid w:val="00163C0D"/>
    <w:rsid w:val="00163C11"/>
    <w:rsid w:val="00187878"/>
    <w:rsid w:val="0019215C"/>
    <w:rsid w:val="001A0184"/>
    <w:rsid w:val="001A3758"/>
    <w:rsid w:val="001A44F4"/>
    <w:rsid w:val="001B6951"/>
    <w:rsid w:val="001C5747"/>
    <w:rsid w:val="001E0A91"/>
    <w:rsid w:val="001E3FDD"/>
    <w:rsid w:val="001F3CE8"/>
    <w:rsid w:val="001F6AC6"/>
    <w:rsid w:val="00206B63"/>
    <w:rsid w:val="00220829"/>
    <w:rsid w:val="00256085"/>
    <w:rsid w:val="00257C6B"/>
    <w:rsid w:val="002612DE"/>
    <w:rsid w:val="00266BDA"/>
    <w:rsid w:val="0027354A"/>
    <w:rsid w:val="00284B4C"/>
    <w:rsid w:val="002A3EB1"/>
    <w:rsid w:val="002B54F9"/>
    <w:rsid w:val="002C0E01"/>
    <w:rsid w:val="002E1E94"/>
    <w:rsid w:val="002F603C"/>
    <w:rsid w:val="002F7372"/>
    <w:rsid w:val="00300510"/>
    <w:rsid w:val="003036F8"/>
    <w:rsid w:val="00306E3E"/>
    <w:rsid w:val="0031690F"/>
    <w:rsid w:val="00323D9B"/>
    <w:rsid w:val="00332CFB"/>
    <w:rsid w:val="00342A0B"/>
    <w:rsid w:val="003556B0"/>
    <w:rsid w:val="003633AE"/>
    <w:rsid w:val="00364D0A"/>
    <w:rsid w:val="0036580B"/>
    <w:rsid w:val="003818BB"/>
    <w:rsid w:val="00381BCC"/>
    <w:rsid w:val="00395661"/>
    <w:rsid w:val="00396197"/>
    <w:rsid w:val="003E1DC0"/>
    <w:rsid w:val="004000FA"/>
    <w:rsid w:val="00422C83"/>
    <w:rsid w:val="00426A32"/>
    <w:rsid w:val="0043291C"/>
    <w:rsid w:val="00433D1A"/>
    <w:rsid w:val="004442E0"/>
    <w:rsid w:val="00450B13"/>
    <w:rsid w:val="00456086"/>
    <w:rsid w:val="0046190C"/>
    <w:rsid w:val="00461A4B"/>
    <w:rsid w:val="00482F58"/>
    <w:rsid w:val="00483992"/>
    <w:rsid w:val="004B2FB5"/>
    <w:rsid w:val="004E1A00"/>
    <w:rsid w:val="004E5F2A"/>
    <w:rsid w:val="004E7783"/>
    <w:rsid w:val="004E7C92"/>
    <w:rsid w:val="00516D1B"/>
    <w:rsid w:val="00520095"/>
    <w:rsid w:val="00523810"/>
    <w:rsid w:val="00533CEB"/>
    <w:rsid w:val="00535320"/>
    <w:rsid w:val="005410FE"/>
    <w:rsid w:val="0054438A"/>
    <w:rsid w:val="0054452C"/>
    <w:rsid w:val="00574B17"/>
    <w:rsid w:val="00594340"/>
    <w:rsid w:val="005B5906"/>
    <w:rsid w:val="005F1B40"/>
    <w:rsid w:val="005F7DEF"/>
    <w:rsid w:val="00605DEA"/>
    <w:rsid w:val="00610980"/>
    <w:rsid w:val="006137A0"/>
    <w:rsid w:val="00624EE2"/>
    <w:rsid w:val="00642626"/>
    <w:rsid w:val="00643B07"/>
    <w:rsid w:val="006449BC"/>
    <w:rsid w:val="00645AA1"/>
    <w:rsid w:val="00674E1B"/>
    <w:rsid w:val="00684C7F"/>
    <w:rsid w:val="00692BE4"/>
    <w:rsid w:val="00694003"/>
    <w:rsid w:val="006B644F"/>
    <w:rsid w:val="006D10E8"/>
    <w:rsid w:val="006D4A1B"/>
    <w:rsid w:val="006E135F"/>
    <w:rsid w:val="006F1AFD"/>
    <w:rsid w:val="00700153"/>
    <w:rsid w:val="007144AE"/>
    <w:rsid w:val="00740254"/>
    <w:rsid w:val="00740AAB"/>
    <w:rsid w:val="007733EC"/>
    <w:rsid w:val="007A503B"/>
    <w:rsid w:val="007A50F0"/>
    <w:rsid w:val="007A61D3"/>
    <w:rsid w:val="007D152F"/>
    <w:rsid w:val="007D61C3"/>
    <w:rsid w:val="007D69D4"/>
    <w:rsid w:val="007E4F4B"/>
    <w:rsid w:val="007F1601"/>
    <w:rsid w:val="007F3B33"/>
    <w:rsid w:val="007F4416"/>
    <w:rsid w:val="008165A8"/>
    <w:rsid w:val="00826054"/>
    <w:rsid w:val="0083324A"/>
    <w:rsid w:val="00835834"/>
    <w:rsid w:val="00865DEA"/>
    <w:rsid w:val="008B3FF7"/>
    <w:rsid w:val="008C0D1C"/>
    <w:rsid w:val="008C74D0"/>
    <w:rsid w:val="008D4160"/>
    <w:rsid w:val="008D46D3"/>
    <w:rsid w:val="008E7230"/>
    <w:rsid w:val="008F36B6"/>
    <w:rsid w:val="008F46E0"/>
    <w:rsid w:val="008F55D6"/>
    <w:rsid w:val="00905007"/>
    <w:rsid w:val="00905266"/>
    <w:rsid w:val="00917331"/>
    <w:rsid w:val="00931F83"/>
    <w:rsid w:val="009573B7"/>
    <w:rsid w:val="00960F75"/>
    <w:rsid w:val="00974AD0"/>
    <w:rsid w:val="009835DD"/>
    <w:rsid w:val="0099224A"/>
    <w:rsid w:val="00994A8B"/>
    <w:rsid w:val="00996EBB"/>
    <w:rsid w:val="009B1BA6"/>
    <w:rsid w:val="009C011F"/>
    <w:rsid w:val="009C39A8"/>
    <w:rsid w:val="009D1327"/>
    <w:rsid w:val="009D48A0"/>
    <w:rsid w:val="009E08DF"/>
    <w:rsid w:val="009F34A9"/>
    <w:rsid w:val="009F6400"/>
    <w:rsid w:val="00A32487"/>
    <w:rsid w:val="00A74942"/>
    <w:rsid w:val="00A75466"/>
    <w:rsid w:val="00A84DF3"/>
    <w:rsid w:val="00AA1140"/>
    <w:rsid w:val="00AA3000"/>
    <w:rsid w:val="00AA325B"/>
    <w:rsid w:val="00AB20BB"/>
    <w:rsid w:val="00AD5D5D"/>
    <w:rsid w:val="00AE3875"/>
    <w:rsid w:val="00AF18D1"/>
    <w:rsid w:val="00B13425"/>
    <w:rsid w:val="00B154FA"/>
    <w:rsid w:val="00B33AAA"/>
    <w:rsid w:val="00B40A11"/>
    <w:rsid w:val="00B67D74"/>
    <w:rsid w:val="00BA2597"/>
    <w:rsid w:val="00BA5210"/>
    <w:rsid w:val="00BA6655"/>
    <w:rsid w:val="00BB0E06"/>
    <w:rsid w:val="00BB10B5"/>
    <w:rsid w:val="00BB547A"/>
    <w:rsid w:val="00BD21B2"/>
    <w:rsid w:val="00BE3F90"/>
    <w:rsid w:val="00C00114"/>
    <w:rsid w:val="00C00A7C"/>
    <w:rsid w:val="00C014BF"/>
    <w:rsid w:val="00C0156F"/>
    <w:rsid w:val="00C03122"/>
    <w:rsid w:val="00C03E21"/>
    <w:rsid w:val="00C20423"/>
    <w:rsid w:val="00C32CFC"/>
    <w:rsid w:val="00C44757"/>
    <w:rsid w:val="00C567E1"/>
    <w:rsid w:val="00C74AFD"/>
    <w:rsid w:val="00C85B99"/>
    <w:rsid w:val="00CA5208"/>
    <w:rsid w:val="00CB3195"/>
    <w:rsid w:val="00CC0884"/>
    <w:rsid w:val="00CC2206"/>
    <w:rsid w:val="00CD7D1F"/>
    <w:rsid w:val="00CE035E"/>
    <w:rsid w:val="00CE7D38"/>
    <w:rsid w:val="00CF5687"/>
    <w:rsid w:val="00D039D8"/>
    <w:rsid w:val="00D04AA6"/>
    <w:rsid w:val="00D05EC0"/>
    <w:rsid w:val="00D15D25"/>
    <w:rsid w:val="00D16E01"/>
    <w:rsid w:val="00D2121F"/>
    <w:rsid w:val="00D31E67"/>
    <w:rsid w:val="00D377C4"/>
    <w:rsid w:val="00D41B95"/>
    <w:rsid w:val="00D44C56"/>
    <w:rsid w:val="00D52947"/>
    <w:rsid w:val="00D55194"/>
    <w:rsid w:val="00D55E22"/>
    <w:rsid w:val="00D8640C"/>
    <w:rsid w:val="00D96C88"/>
    <w:rsid w:val="00DA106E"/>
    <w:rsid w:val="00DB36C2"/>
    <w:rsid w:val="00DD5580"/>
    <w:rsid w:val="00E00DBA"/>
    <w:rsid w:val="00E03111"/>
    <w:rsid w:val="00E07EF8"/>
    <w:rsid w:val="00E13582"/>
    <w:rsid w:val="00E2473A"/>
    <w:rsid w:val="00E26BA2"/>
    <w:rsid w:val="00E440C0"/>
    <w:rsid w:val="00E46DD4"/>
    <w:rsid w:val="00E565C8"/>
    <w:rsid w:val="00E673C7"/>
    <w:rsid w:val="00E67822"/>
    <w:rsid w:val="00E73DD0"/>
    <w:rsid w:val="00E74349"/>
    <w:rsid w:val="00E750F9"/>
    <w:rsid w:val="00E9067F"/>
    <w:rsid w:val="00E91335"/>
    <w:rsid w:val="00E91A6C"/>
    <w:rsid w:val="00E96CC8"/>
    <w:rsid w:val="00EB21DA"/>
    <w:rsid w:val="00EC5D02"/>
    <w:rsid w:val="00EC73EB"/>
    <w:rsid w:val="00F159C5"/>
    <w:rsid w:val="00F169BA"/>
    <w:rsid w:val="00F24CC7"/>
    <w:rsid w:val="00F27C3E"/>
    <w:rsid w:val="00F5515B"/>
    <w:rsid w:val="00F643A9"/>
    <w:rsid w:val="00F72541"/>
    <w:rsid w:val="00F72E1F"/>
    <w:rsid w:val="00F74989"/>
    <w:rsid w:val="00F806C8"/>
    <w:rsid w:val="00F82A01"/>
    <w:rsid w:val="00F82C7E"/>
    <w:rsid w:val="00FA1A54"/>
    <w:rsid w:val="00FA2699"/>
    <w:rsid w:val="00FB070D"/>
    <w:rsid w:val="00FB6E12"/>
    <w:rsid w:val="00FD216B"/>
    <w:rsid w:val="00FD5936"/>
    <w:rsid w:val="00FD6965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16ED7-5483-40DC-B492-CED5FAE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21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BE3F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E3F9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99"/>
    <w:qFormat/>
    <w:rsid w:val="00EC5D02"/>
    <w:pPr>
      <w:ind w:left="720"/>
      <w:contextualSpacing/>
    </w:pPr>
  </w:style>
  <w:style w:type="character" w:styleId="a4">
    <w:name w:val="Hyperlink"/>
    <w:uiPriority w:val="99"/>
    <w:rsid w:val="00F7498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A30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AA3000"/>
    <w:rPr>
      <w:rFonts w:cs="Times New Roman"/>
    </w:rPr>
  </w:style>
  <w:style w:type="paragraph" w:styleId="a7">
    <w:name w:val="footer"/>
    <w:basedOn w:val="a"/>
    <w:link w:val="a8"/>
    <w:uiPriority w:val="99"/>
    <w:rsid w:val="00AA30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locked/>
    <w:rsid w:val="00AA3000"/>
    <w:rPr>
      <w:rFonts w:cs="Times New Roman"/>
    </w:rPr>
  </w:style>
  <w:style w:type="paragraph" w:styleId="a9">
    <w:name w:val="Normal (Web)"/>
    <w:basedOn w:val="a"/>
    <w:uiPriority w:val="99"/>
    <w:semiHidden/>
    <w:rsid w:val="002C0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4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locked/>
    <w:rsid w:val="0074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9962</Words>
  <Characters>5679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Алёна Пономаренко</cp:lastModifiedBy>
  <cp:revision>11</cp:revision>
  <cp:lastPrinted>2019-02-22T12:35:00Z</cp:lastPrinted>
  <dcterms:created xsi:type="dcterms:W3CDTF">2019-02-21T08:40:00Z</dcterms:created>
  <dcterms:modified xsi:type="dcterms:W3CDTF">2019-02-27T20:40:00Z</dcterms:modified>
</cp:coreProperties>
</file>